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B26BE" w:rsidR="0017520B" w:rsidP="007B26BE" w:rsidRDefault="0017520B" w14:paraId="6BAD176B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  <w:r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>Pupil Premium context</w:t>
      </w:r>
      <w:r w:rsidRPr="007B26BE" w:rsidR="007B26BE"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 xml:space="preserve"> for </w:t>
      </w:r>
      <w:proofErr w:type="spellStart"/>
      <w:r w:rsidRPr="007B26BE" w:rsidR="007B26BE"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>Penair</w:t>
      </w:r>
      <w:proofErr w:type="spellEnd"/>
      <w:r w:rsidRPr="007B26BE" w:rsidR="007B26BE"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 xml:space="preserve"> School</w:t>
      </w:r>
      <w:r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 xml:space="preserve"> 2019/2020</w:t>
      </w:r>
    </w:p>
    <w:p xmlns:wp14="http://schemas.microsoft.com/office/word/2010/wordml" w:rsidR="0017520B" w:rsidP="007B26BE" w:rsidRDefault="0017520B" w14:paraId="672A6659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</w:p>
    <w:p xmlns:wp14="http://schemas.microsoft.com/office/word/2010/wordml" w:rsidRPr="007B26BE" w:rsidR="007B26BE" w:rsidP="007B26BE" w:rsidRDefault="0017520B" w14:paraId="4EA22A86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  <w:t>Pupil Premium Strategy</w:t>
      </w:r>
    </w:p>
    <w:p xmlns:wp14="http://schemas.microsoft.com/office/word/2010/wordml" w:rsidRPr="007B26BE" w:rsidR="007B26BE" w:rsidP="007B26BE" w:rsidRDefault="007B26BE" w14:paraId="3B9212EB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Pupil premium funding is additional government funding which is provided to raise levels of progress, attainment and aspiration of </w:t>
      </w:r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disadvantaged </w:t>
      </w: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students who are either:</w:t>
      </w:r>
    </w:p>
    <w:p xmlns:wp14="http://schemas.microsoft.com/office/word/2010/wordml" w:rsidRPr="007B26BE" w:rsidR="007B26BE" w:rsidP="007B26BE" w:rsidRDefault="007B26BE" w14:paraId="486A0084" wp14:textId="77777777">
      <w:pPr>
        <w:numPr>
          <w:ilvl w:val="0"/>
          <w:numId w:val="2"/>
        </w:num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Currently in receipt of Free School Meals (FSM), or have been in receipt at any time during the last six years (Ever 6).</w:t>
      </w:r>
    </w:p>
    <w:p xmlns:wp14="http://schemas.microsoft.com/office/word/2010/wordml" w:rsidR="007B26BE" w:rsidP="007B26BE" w:rsidRDefault="007B26BE" w14:paraId="540C5649" wp14:textId="77777777">
      <w:pPr>
        <w:numPr>
          <w:ilvl w:val="0"/>
          <w:numId w:val="2"/>
        </w:num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Looked after Children and children adopted from care.</w:t>
      </w:r>
    </w:p>
    <w:p xmlns:wp14="http://schemas.microsoft.com/office/word/2010/wordml" w:rsidR="007B26BE" w:rsidP="007B26BE" w:rsidRDefault="007B26BE" w14:paraId="31CEC0B9" wp14:textId="77777777">
      <w:p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An additional Service premium is awarded to schools to support t</w:t>
      </w: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he children of </w:t>
      </w:r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active or retired </w:t>
      </w:r>
      <w:r w:rsidRPr="007B26BE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Service Personnel.</w:t>
      </w:r>
    </w:p>
    <w:p xmlns:wp14="http://schemas.microsoft.com/office/word/2010/wordml" w:rsidR="007B26BE" w:rsidP="0017520B" w:rsidRDefault="0017520B" w14:paraId="4C55A77B" wp14:textId="77777777">
      <w:p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Full details of </w:t>
      </w:r>
      <w:proofErr w:type="spellStart"/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Penair’s</w:t>
      </w:r>
      <w:proofErr w:type="spellEnd"/>
      <w:r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 Pupil Premium Strategy and 2018/19 Pupil Premium impact evaluation can be found using the links.</w:t>
      </w:r>
    </w:p>
    <w:p xmlns:wp14="http://schemas.microsoft.com/office/word/2010/wordml" w:rsidR="0017520B" w:rsidP="64F02613" w:rsidRDefault="0017520B" w14:paraId="078CA0F2" wp14:textId="6A2EECDA">
      <w:pPr>
        <w:spacing w:before="100" w:beforeAutospacing="on" w:after="100" w:afterAutospacing="on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 w:rsidRPr="64F02613" w:rsidR="64F02613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Applications for free school meals must be made with </w:t>
      </w:r>
      <w:r w:rsidRPr="64F02613" w:rsidR="64F02613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Cor</w:t>
      </w:r>
      <w:r w:rsidRPr="64F02613" w:rsidR="64F02613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n</w:t>
      </w:r>
      <w:r w:rsidRPr="64F02613" w:rsidR="64F02613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wall</w:t>
      </w:r>
      <w:r w:rsidRPr="64F02613" w:rsidR="64F02613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 xml:space="preserve"> County Council using the link below:</w:t>
      </w:r>
    </w:p>
    <w:p xmlns:wp14="http://schemas.microsoft.com/office/word/2010/wordml" w:rsidR="0017520B" w:rsidP="0017520B" w:rsidRDefault="0017520B" w14:paraId="4F57EDEE" wp14:textId="77777777">
      <w:p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r w:rsidRPr="0017520B"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  <w:t>https://www.cornwall.gov.uk/education-and-learning/schools-and-colleges/school-meals/application-for-free-school-meals-and-pupil-premium/</w:t>
      </w:r>
    </w:p>
    <w:p xmlns:wp14="http://schemas.microsoft.com/office/word/2010/wordml" w:rsidRPr="0017520B" w:rsidR="0017520B" w:rsidP="0017520B" w:rsidRDefault="0017520B" w14:paraId="0A37501D" wp14:textId="77777777">
      <w:pPr>
        <w:spacing w:before="100" w:beforeAutospacing="1" w:after="100" w:afterAutospacing="1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  <w:bookmarkStart w:name="_GoBack" w:id="0"/>
      <w:bookmarkEnd w:id="0"/>
    </w:p>
    <w:tbl>
      <w:tblPr>
        <w:tblpPr w:leftFromText="180" w:rightFromText="180" w:horzAnchor="margin" w:tblpXSpec="center" w:tblpY="435"/>
        <w:tblW w:w="10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0"/>
        <w:gridCol w:w="960"/>
        <w:gridCol w:w="960"/>
        <w:gridCol w:w="960"/>
        <w:gridCol w:w="960"/>
        <w:gridCol w:w="960"/>
        <w:gridCol w:w="960"/>
        <w:gridCol w:w="960"/>
      </w:tblGrid>
      <w:tr xmlns:wp14="http://schemas.microsoft.com/office/word/2010/wordml" w:rsidR="0017520B" w:rsidTr="00B11BCE" w14:paraId="374453E1" wp14:textId="77777777">
        <w:trPr>
          <w:trHeight w:val="735"/>
        </w:trPr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E7BEAA2" wp14:textId="7777777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5DAB6C7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3E6B9C69" wp14:textId="77777777">
            <w:pPr>
              <w:jc w:val="center"/>
            </w:pPr>
            <w:r>
              <w:rPr>
                <w:rFonts w:ascii="Arial" w:hAnsi="Arial" w:cs="Arial"/>
              </w:rPr>
              <w:t>Year 7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78BAB65D" wp14:textId="77777777">
            <w:pPr>
              <w:jc w:val="center"/>
            </w:pPr>
            <w:r>
              <w:rPr>
                <w:rFonts w:ascii="Arial" w:hAnsi="Arial" w:cs="Arial"/>
              </w:rPr>
              <w:t>Year 8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8521701" wp14:textId="77777777">
            <w:pPr>
              <w:jc w:val="center"/>
            </w:pPr>
            <w:r>
              <w:rPr>
                <w:rFonts w:ascii="Arial" w:hAnsi="Arial" w:cs="Arial"/>
              </w:rPr>
              <w:t>Year 9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54BDE7CE" wp14:textId="77777777">
            <w:pPr>
              <w:jc w:val="center"/>
            </w:pPr>
            <w:r>
              <w:rPr>
                <w:rFonts w:ascii="Arial" w:hAnsi="Arial" w:cs="Arial"/>
              </w:rPr>
              <w:t>Year 10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0F9E7248" wp14:textId="77777777">
            <w:pPr>
              <w:jc w:val="center"/>
            </w:pPr>
            <w:r>
              <w:rPr>
                <w:rFonts w:ascii="Arial" w:hAnsi="Arial" w:cs="Arial"/>
              </w:rPr>
              <w:t>Year 11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5FE5C1B1" wp14:textId="77777777">
            <w:pPr>
              <w:jc w:val="center"/>
            </w:pPr>
            <w:r>
              <w:rPr>
                <w:rFonts w:ascii="Arial" w:hAnsi="Arial" w:cs="Arial"/>
              </w:rPr>
              <w:t>Whole School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223998C5" wp14:textId="777777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National January 2018</w:t>
            </w:r>
          </w:p>
        </w:tc>
      </w:tr>
      <w:tr xmlns:wp14="http://schemas.microsoft.com/office/word/2010/wordml" w:rsidR="0017520B" w:rsidTr="00B11BCE" w14:paraId="0016ACAE" wp14:textId="77777777">
        <w:trPr>
          <w:trHeight w:val="499"/>
        </w:trPr>
        <w:tc>
          <w:tcPr>
            <w:tcW w:w="3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58960F46" wp14:textId="77777777">
            <w:pPr>
              <w:jc w:val="center"/>
            </w:pPr>
            <w:r>
              <w:rPr>
                <w:rFonts w:ascii="Arial" w:hAnsi="Arial" w:cs="Arial"/>
              </w:rPr>
              <w:t>Cohort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02EB378F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26162648" wp14:textId="77777777">
            <w:pPr>
              <w:jc w:val="right"/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A720608" wp14:textId="77777777">
            <w:pPr>
              <w:jc w:val="right"/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6886912" wp14:textId="77777777">
            <w:pPr>
              <w:jc w:val="right"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40805059" wp14:textId="77777777">
            <w:pPr>
              <w:jc w:val="right"/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2FFB8B9D" wp14:textId="77777777">
            <w:pPr>
              <w:jc w:val="right"/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354AF433" wp14:textId="77777777">
            <w:pPr>
              <w:jc w:val="right"/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3E4A9CD" wp14:textId="77777777"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17520B" w:rsidTr="00B11BCE" w14:paraId="652E0768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042DFD82" wp14:textId="77777777">
            <w:pPr>
              <w:jc w:val="center"/>
            </w:pPr>
            <w:r>
              <w:rPr>
                <w:rFonts w:ascii="Arial" w:hAnsi="Arial" w:cs="Arial"/>
              </w:rPr>
              <w:t xml:space="preserve">Eligible for Free School Meals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(current eligible for and claiming)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7520B" w:rsidP="00B11BCE" w:rsidRDefault="0017520B" w14:paraId="6A05A809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2E4F76D" wp14:textId="77777777">
            <w:pPr>
              <w:jc w:val="right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B34824B" wp14:textId="77777777">
            <w:pPr>
              <w:jc w:val="right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BFDD700" wp14:textId="77777777">
            <w:pPr>
              <w:jc w:val="right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B568215" wp14:textId="77777777">
            <w:pPr>
              <w:jc w:val="right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4C26413" wp14:textId="77777777">
            <w:pPr>
              <w:jc w:val="right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CC8039C" wp14:textId="77777777">
            <w:pPr>
              <w:jc w:val="right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75663C85" wp14:textId="777777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12.4%</w:t>
            </w:r>
          </w:p>
        </w:tc>
      </w:tr>
      <w:tr xmlns:wp14="http://schemas.microsoft.com/office/word/2010/wordml" w:rsidR="0017520B" w:rsidTr="00B11BCE" w14:paraId="2910E07D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17520B" w:rsidP="00B11BCE" w:rsidRDefault="0017520B" w14:paraId="5A39BBE3" wp14:textId="77777777"/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41C8F396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5AC063E" wp14:textId="77777777">
            <w:pPr>
              <w:jc w:val="right"/>
            </w:pPr>
            <w:r>
              <w:rPr>
                <w:rFonts w:ascii="Arial" w:hAnsi="Arial" w:cs="Arial"/>
              </w:rPr>
              <w:t>11.7%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76EE9CD" wp14:textId="77777777">
            <w:pPr>
              <w:jc w:val="right"/>
            </w:pPr>
            <w:r>
              <w:rPr>
                <w:rFonts w:ascii="Arial" w:hAnsi="Arial" w:cs="Arial"/>
              </w:rPr>
              <w:t>13.6%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07BE138" wp14:textId="77777777">
            <w:pPr>
              <w:jc w:val="right"/>
            </w:pPr>
            <w:r>
              <w:rPr>
                <w:rFonts w:ascii="Arial" w:hAnsi="Arial" w:cs="Arial"/>
              </w:rPr>
              <w:t>13.7%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2170945" wp14:textId="77777777">
            <w:pPr>
              <w:jc w:val="right"/>
            </w:pPr>
            <w:r>
              <w:rPr>
                <w:rFonts w:ascii="Arial" w:hAnsi="Arial" w:cs="Arial"/>
              </w:rPr>
              <w:t>12.0%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7472DA7" wp14:textId="77777777">
            <w:pPr>
              <w:jc w:val="right"/>
            </w:pPr>
            <w:r>
              <w:rPr>
                <w:rFonts w:ascii="Arial" w:hAnsi="Arial" w:cs="Arial"/>
              </w:rPr>
              <w:t>12.3%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8E7E0EA" wp14:textId="77777777">
            <w:pPr>
              <w:jc w:val="right"/>
            </w:pPr>
            <w:r>
              <w:rPr>
                <w:rFonts w:ascii="Arial" w:hAnsi="Arial" w:cs="Arial"/>
              </w:rPr>
              <w:t>12.7%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17520B" w:rsidP="00B11BCE" w:rsidRDefault="0017520B" w14:paraId="72A3D3EC" wp14:textId="77777777"/>
        </w:tc>
      </w:tr>
      <w:tr xmlns:wp14="http://schemas.microsoft.com/office/word/2010/wordml" w:rsidR="0017520B" w:rsidTr="00B11BCE" w14:paraId="11FDCAF8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6DEA82F8" wp14:textId="77777777">
            <w:pPr>
              <w:jc w:val="center"/>
            </w:pPr>
            <w:r>
              <w:rPr>
                <w:rFonts w:ascii="Arial" w:hAnsi="Arial" w:cs="Arial"/>
              </w:rPr>
              <w:t>Non Pupil Premium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7520B" w:rsidP="00B11BCE" w:rsidRDefault="0017520B" w14:paraId="0D0B940D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2EEBFBF" wp14:textId="77777777">
            <w:pPr>
              <w:jc w:val="right"/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186202D" wp14:textId="77777777">
            <w:pPr>
              <w:jc w:val="right"/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F5909ED" wp14:textId="77777777">
            <w:pPr>
              <w:jc w:val="right"/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B7F6EDA" wp14:textId="77777777">
            <w:pPr>
              <w:jc w:val="right"/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705F89A" wp14:textId="77777777">
            <w:pPr>
              <w:jc w:val="right"/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17BA0F89" wp14:textId="77777777">
            <w:pPr>
              <w:jc w:val="right"/>
            </w:pPr>
            <w:r>
              <w:rPr>
                <w:rFonts w:ascii="Arial" w:hAnsi="Arial" w:cs="Arial"/>
              </w:rPr>
              <w:t>739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5EC6012E" wp14:textId="777777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71.1%</w:t>
            </w:r>
          </w:p>
        </w:tc>
      </w:tr>
      <w:tr xmlns:wp14="http://schemas.microsoft.com/office/word/2010/wordml" w:rsidR="0017520B" w:rsidTr="00B11BCE" w14:paraId="3123C539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17520B" w:rsidP="00B11BCE" w:rsidRDefault="0017520B" w14:paraId="0E27B00A" wp14:textId="77777777"/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60061E4C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5DB1E45" wp14:textId="77777777">
            <w:pPr>
              <w:jc w:val="right"/>
            </w:pPr>
            <w:r>
              <w:rPr>
                <w:rFonts w:ascii="Arial" w:hAnsi="Arial" w:cs="Arial"/>
              </w:rPr>
              <w:t>80.2%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37DEF2B6" wp14:textId="77777777">
            <w:pPr>
              <w:jc w:val="right"/>
            </w:pPr>
            <w:r>
              <w:rPr>
                <w:rFonts w:ascii="Arial" w:hAnsi="Arial" w:cs="Arial"/>
              </w:rPr>
              <w:t>77.1%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07EC045" wp14:textId="77777777">
            <w:pPr>
              <w:jc w:val="right"/>
            </w:pPr>
            <w:r>
              <w:rPr>
                <w:rFonts w:ascii="Arial" w:hAnsi="Arial" w:cs="Arial"/>
              </w:rPr>
              <w:t>77.5%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049D3C06" wp14:textId="77777777">
            <w:pPr>
              <w:jc w:val="right"/>
            </w:pPr>
            <w:r>
              <w:rPr>
                <w:rFonts w:ascii="Arial" w:hAnsi="Arial" w:cs="Arial"/>
              </w:rPr>
              <w:t>77.1%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395F57B" wp14:textId="77777777">
            <w:pPr>
              <w:jc w:val="right"/>
            </w:pPr>
            <w:r>
              <w:rPr>
                <w:rFonts w:ascii="Arial" w:hAnsi="Arial" w:cs="Arial"/>
              </w:rPr>
              <w:t>78.2%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0FBC91D6" wp14:textId="77777777">
            <w:pPr>
              <w:jc w:val="right"/>
            </w:pPr>
            <w:r>
              <w:rPr>
                <w:rFonts w:ascii="Arial" w:hAnsi="Arial" w:cs="Arial"/>
              </w:rPr>
              <w:t>78.0%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17520B" w:rsidP="00B11BCE" w:rsidRDefault="0017520B" w14:paraId="44EAFD9C" wp14:textId="77777777"/>
        </w:tc>
      </w:tr>
      <w:tr xmlns:wp14="http://schemas.microsoft.com/office/word/2010/wordml" w:rsidR="0017520B" w:rsidTr="00B11BCE" w14:paraId="48EEDBF8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1CE83970" wp14:textId="77777777">
            <w:pPr>
              <w:jc w:val="center"/>
            </w:pPr>
            <w:r>
              <w:rPr>
                <w:rFonts w:ascii="Arial" w:hAnsi="Arial" w:cs="Arial"/>
              </w:rPr>
              <w:t>Pupil Premium (Disadvantaged)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7520B" w:rsidP="00B11BCE" w:rsidRDefault="0017520B" w14:paraId="4B94D5A5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1A51A77" wp14:textId="77777777">
            <w:pPr>
              <w:jc w:val="right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4368C02" wp14:textId="77777777">
            <w:pPr>
              <w:jc w:val="right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45D991A" wp14:textId="77777777">
            <w:pPr>
              <w:jc w:val="right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04A35C2" wp14:textId="77777777">
            <w:pPr>
              <w:jc w:val="right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347BE502" wp14:textId="77777777">
            <w:pPr>
              <w:jc w:val="right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C8738AC" wp14:textId="77777777">
            <w:pPr>
              <w:jc w:val="right"/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08867738" wp14:textId="777777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28.9%</w:t>
            </w:r>
          </w:p>
        </w:tc>
      </w:tr>
      <w:tr xmlns:wp14="http://schemas.microsoft.com/office/word/2010/wordml" w:rsidR="0017520B" w:rsidTr="00B11BCE" w14:paraId="2D9015E3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17520B" w:rsidP="00B11BCE" w:rsidRDefault="0017520B" w14:paraId="3DEEC669" wp14:textId="77777777"/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3656B9AB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CDCD334" wp14:textId="77777777">
            <w:pPr>
              <w:jc w:val="right"/>
            </w:pPr>
            <w:r>
              <w:rPr>
                <w:rFonts w:ascii="Arial" w:hAnsi="Arial" w:cs="Arial"/>
              </w:rPr>
              <w:t>19.8%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E05685D" wp14:textId="77777777">
            <w:pPr>
              <w:jc w:val="right"/>
            </w:pPr>
            <w:r>
              <w:rPr>
                <w:rFonts w:ascii="Arial" w:hAnsi="Arial" w:cs="Arial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B5A8393" wp14:textId="77777777">
            <w:pPr>
              <w:jc w:val="right"/>
            </w:pPr>
            <w:r>
              <w:rPr>
                <w:rFonts w:ascii="Arial" w:hAnsi="Arial" w:cs="Arial"/>
              </w:rPr>
              <w:t>22.5%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10D2CB5A" wp14:textId="77777777">
            <w:pPr>
              <w:jc w:val="right"/>
            </w:pPr>
            <w:r>
              <w:rPr>
                <w:rFonts w:ascii="Arial" w:hAnsi="Arial" w:cs="Arial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C2ECD12" wp14:textId="77777777">
            <w:pPr>
              <w:jc w:val="right"/>
            </w:pPr>
            <w:r>
              <w:rPr>
                <w:rFonts w:ascii="Arial" w:hAnsi="Arial" w:cs="Arial"/>
              </w:rPr>
              <w:t>21.8%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02B37E47" wp14:textId="77777777">
            <w:pPr>
              <w:jc w:val="right"/>
            </w:pPr>
            <w:r>
              <w:rPr>
                <w:rFonts w:ascii="Arial" w:hAnsi="Arial" w:cs="Arial"/>
              </w:rPr>
              <w:t>22.0%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17520B" w:rsidP="00B11BCE" w:rsidRDefault="0017520B" w14:paraId="45FB0818" wp14:textId="77777777"/>
        </w:tc>
      </w:tr>
      <w:tr xmlns:wp14="http://schemas.microsoft.com/office/word/2010/wordml" w:rsidR="0017520B" w:rsidTr="00B11BCE" w14:paraId="2D285CAF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5B4010DA" wp14:textId="77777777">
            <w:pPr>
              <w:jc w:val="center"/>
            </w:pPr>
            <w:r>
              <w:rPr>
                <w:rFonts w:ascii="Arial" w:hAnsi="Arial" w:cs="Arial"/>
              </w:rPr>
              <w:t>Pupil Premium Service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7520B" w:rsidP="00B11BCE" w:rsidRDefault="0017520B" w14:paraId="049F31CB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4B0A208" wp14:textId="77777777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8941E47" wp14:textId="77777777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FCD5EC4" wp14:textId="77777777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44240AAE" wp14:textId="77777777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0B778152" wp14:textId="77777777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1D8EB8EE" wp14:textId="77777777">
            <w:pPr>
              <w:jc w:val="right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0B" w:rsidP="00B11BCE" w:rsidRDefault="0017520B" w14:paraId="3BA856AA" wp14:textId="77777777">
            <w:pPr>
              <w:jc w:val="center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0.9%</w:t>
            </w:r>
          </w:p>
        </w:tc>
      </w:tr>
      <w:tr xmlns:wp14="http://schemas.microsoft.com/office/word/2010/wordml" w:rsidR="0017520B" w:rsidTr="00B11BCE" w14:paraId="2D5268FF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17520B" w:rsidP="00B11BCE" w:rsidRDefault="0017520B" w14:paraId="53128261" wp14:textId="77777777"/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520B" w:rsidP="00B11BCE" w:rsidRDefault="0017520B" w14:paraId="62486C05" wp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7DA0CB06" wp14:textId="77777777">
            <w:pPr>
              <w:jc w:val="right"/>
            </w:pPr>
            <w:r>
              <w:rPr>
                <w:rFonts w:ascii="Arial" w:hAnsi="Arial" w:cs="Arial"/>
              </w:rPr>
              <w:t>4.1%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000E9E5" wp14:textId="77777777">
            <w:pPr>
              <w:jc w:val="right"/>
            </w:pPr>
            <w:r>
              <w:rPr>
                <w:rFonts w:ascii="Arial" w:hAnsi="Arial" w:cs="Arial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697FC8A8" wp14:textId="77777777">
            <w:pPr>
              <w:jc w:val="right"/>
            </w:pPr>
            <w:r>
              <w:rPr>
                <w:rFonts w:ascii="Arial" w:hAnsi="Arial" w:cs="Arial"/>
              </w:rPr>
              <w:t>1.6%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211CC9E4" wp14:textId="77777777">
            <w:pPr>
              <w:jc w:val="right"/>
            </w:pPr>
            <w:r>
              <w:rPr>
                <w:rFonts w:ascii="Arial" w:hAnsi="Arial" w:cs="Arial"/>
              </w:rPr>
              <w:t>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0FD71D8F" wp14:textId="77777777">
            <w:pPr>
              <w:jc w:val="right"/>
            </w:pPr>
            <w:r>
              <w:rPr>
                <w:rFonts w:ascii="Arial" w:hAnsi="Arial" w:cs="Arial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20B" w:rsidP="00B11BCE" w:rsidRDefault="0017520B" w14:paraId="55E655B1" wp14:textId="77777777">
            <w:pPr>
              <w:jc w:val="right"/>
            </w:pPr>
            <w:r>
              <w:rPr>
                <w:rFonts w:ascii="Arial" w:hAnsi="Arial" w:cs="Arial"/>
              </w:rPr>
              <w:t>2.5%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17520B" w:rsidP="00B11BCE" w:rsidRDefault="0017520B" w14:paraId="4101652C" wp14:textId="77777777"/>
        </w:tc>
      </w:tr>
    </w:tbl>
    <w:p xmlns:wp14="http://schemas.microsoft.com/office/word/2010/wordml" w:rsidR="0017520B" w:rsidP="0017520B" w:rsidRDefault="0017520B" w14:paraId="4F6584BE" wp14:textId="77777777">
      <w:r>
        <w:rPr>
          <w:rFonts w:ascii="Calibri" w:hAnsi="Calibri" w:cs="Calibri"/>
          <w:color w:val="1F497D"/>
        </w:rPr>
        <w:t> </w:t>
      </w:r>
    </w:p>
    <w:p xmlns:wp14="http://schemas.microsoft.com/office/word/2010/wordml" w:rsidR="0017520B" w:rsidP="007B26BE" w:rsidRDefault="0017520B" w14:paraId="4B99056E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</w:p>
    <w:p xmlns:wp14="http://schemas.microsoft.com/office/word/2010/wordml" w:rsidR="0017520B" w:rsidP="007B26BE" w:rsidRDefault="0017520B" w14:paraId="1299C43A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</w:p>
    <w:p xmlns:wp14="http://schemas.microsoft.com/office/word/2010/wordml" w:rsidR="0017520B" w:rsidP="007B26BE" w:rsidRDefault="0017520B" w14:paraId="4DDBEF00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</w:p>
    <w:p xmlns:wp14="http://schemas.microsoft.com/office/word/2010/wordml" w:rsidR="0017520B" w:rsidP="007B26BE" w:rsidRDefault="0017520B" w14:paraId="3461D779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u w:val="single"/>
          <w:lang w:eastAsia="en-GB"/>
        </w:rPr>
      </w:pPr>
    </w:p>
    <w:tbl>
      <w:tblPr>
        <w:tblW w:w="10257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0"/>
        <w:gridCol w:w="960"/>
        <w:gridCol w:w="960"/>
        <w:gridCol w:w="960"/>
        <w:gridCol w:w="960"/>
        <w:gridCol w:w="960"/>
        <w:gridCol w:w="960"/>
        <w:gridCol w:w="960"/>
      </w:tblGrid>
      <w:tr xmlns:wp14="http://schemas.microsoft.com/office/word/2010/wordml" w:rsidRPr="0017520B" w:rsidR="0017520B" w:rsidTr="00B11BCE" w14:paraId="715B735E" wp14:textId="77777777">
        <w:trPr>
          <w:trHeight w:val="735"/>
        </w:trPr>
        <w:tc>
          <w:tcPr>
            <w:tcW w:w="35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09AF38FC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 </w:t>
            </w:r>
          </w:p>
        </w:tc>
        <w:tc>
          <w:tcPr>
            <w:tcW w:w="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3CF2D8B6" wp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D492D1F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Year 7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714D0DEF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Year 8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17BD304B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Year 9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005566A1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Year 10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785A1CC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Year 11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34872EB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Whole School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751A829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National January 2018</w:t>
            </w:r>
          </w:p>
        </w:tc>
      </w:tr>
      <w:tr xmlns:wp14="http://schemas.microsoft.com/office/word/2010/wordml" w:rsidRPr="0017520B" w:rsidR="0017520B" w:rsidTr="00B11BCE" w14:paraId="288ED704" wp14:textId="77777777">
        <w:trPr>
          <w:trHeight w:val="499"/>
        </w:trPr>
        <w:tc>
          <w:tcPr>
            <w:tcW w:w="3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46D6551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Cohort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0FB78278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14D522C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7724877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2C3E395F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6332A6C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6F81D22A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7C738C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15AA318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17520B" w:rsidR="0017520B" w:rsidTr="00B11BCE" w14:paraId="43714740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3887FAC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 xml:space="preserve">Eligible for Free School Meals </w:t>
            </w:r>
            <w:r w:rsidRPr="0017520B">
              <w:rPr>
                <w:rFonts w:ascii="Arial" w:hAnsi="Arial" w:eastAsia="Calibri" w:cs="Arial"/>
                <w:lang w:eastAsia="en-GB"/>
              </w:rPr>
              <w:br/>
            </w:r>
            <w:r w:rsidRPr="0017520B">
              <w:rPr>
                <w:rFonts w:ascii="Arial" w:hAnsi="Arial" w:eastAsia="Calibri" w:cs="Arial"/>
                <w:lang w:eastAsia="en-GB"/>
              </w:rPr>
              <w:t>(current eligible for and claiming)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Pr="0017520B" w:rsidR="0017520B" w:rsidP="0017520B" w:rsidRDefault="0017520B" w14:paraId="1FC39945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346E867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41FAE0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C20304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C375A7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7581EC8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EC7074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120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49A6FD8C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12.4%</w:t>
            </w:r>
          </w:p>
        </w:tc>
      </w:tr>
      <w:tr xmlns:wp14="http://schemas.microsoft.com/office/word/2010/wordml" w:rsidRPr="0017520B" w:rsidR="0017520B" w:rsidTr="00B11BCE" w14:paraId="26A20996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17520B" w:rsidR="0017520B" w:rsidP="0017520B" w:rsidRDefault="0017520B" w14:paraId="0562CB0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34CE0A41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401268F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11.7%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1A0674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13.6%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9649223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13.7%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4E607CB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12.0%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B1EEA53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12.3%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503BA1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12.7%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17520B" w:rsidR="0017520B" w:rsidP="0017520B" w:rsidRDefault="0017520B" w14:paraId="62EBF3C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17520B" w:rsidR="0017520B" w:rsidTr="00B11BCE" w14:paraId="169B36FA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63CDA8A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Non Pupil Premium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Pr="0017520B" w:rsidR="0017520B" w:rsidP="0017520B" w:rsidRDefault="0017520B" w14:paraId="6D98A12B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50F6F18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12A44B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87EAABF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2410C80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1DB7EDA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215B79E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739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623D3E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71.1%</w:t>
            </w:r>
          </w:p>
        </w:tc>
      </w:tr>
      <w:tr xmlns:wp14="http://schemas.microsoft.com/office/word/2010/wordml" w:rsidRPr="0017520B" w:rsidR="0017520B" w:rsidTr="00B11BCE" w14:paraId="6D3652FE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17520B" w:rsidR="0017520B" w:rsidP="0017520B" w:rsidRDefault="0017520B" w14:paraId="2946DB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5997CC1D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2A53D63D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80.2%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5C14DD7F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77.1%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7B17E95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77.5%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74A6EE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77.1%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24F391E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78.2%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C46605A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78.0%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17520B" w:rsidR="0017520B" w:rsidP="0017520B" w:rsidRDefault="0017520B" w14:paraId="110FFD3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17520B" w:rsidR="0017520B" w:rsidTr="00B11BCE" w14:paraId="0109A15D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625E0DC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Pupil Premium (Disadvantaged)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Pr="0017520B" w:rsidR="0017520B" w:rsidP="0017520B" w:rsidRDefault="0017520B" w14:paraId="6B699379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EA40B71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32838AD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34FC31A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E96C845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46EE5E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6A20A25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208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7E02F843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28.9%</w:t>
            </w:r>
          </w:p>
        </w:tc>
      </w:tr>
      <w:tr xmlns:wp14="http://schemas.microsoft.com/office/word/2010/wordml" w:rsidRPr="0017520B" w:rsidR="0017520B" w:rsidTr="00B11BCE" w14:paraId="6B376D3E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17520B" w:rsidR="0017520B" w:rsidP="0017520B" w:rsidRDefault="0017520B" w14:paraId="3FE9F23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1F72F646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275F01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19.8%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B7906C1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F20E0B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22.5%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2CD2F9E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767F149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21.8%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7D23CCA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22.0%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17520B" w:rsidR="0017520B" w:rsidP="0017520B" w:rsidRDefault="0017520B" w14:paraId="08CE6F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17520B" w:rsidR="0017520B" w:rsidTr="00B11BCE" w14:paraId="0B15CDEB" wp14:textId="77777777">
        <w:trPr>
          <w:trHeight w:val="285"/>
        </w:trPr>
        <w:tc>
          <w:tcPr>
            <w:tcW w:w="35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5CA9164F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Pupil Premium Service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Pr="0017520B" w:rsidR="0017520B" w:rsidP="0017520B" w:rsidRDefault="0017520B" w14:paraId="61CDCEAD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385369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6DB90EB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A036E3D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729DE7E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8D9363B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0AA4FC67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7520B" w:rsidR="0017520B" w:rsidP="0017520B" w:rsidRDefault="0017520B" w14:paraId="6A7D45ED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color w:val="FF0000"/>
                <w:sz w:val="20"/>
                <w:szCs w:val="20"/>
                <w:lang w:eastAsia="en-GB"/>
              </w:rPr>
              <w:t>0.9%</w:t>
            </w:r>
          </w:p>
        </w:tc>
      </w:tr>
      <w:tr xmlns:wp14="http://schemas.microsoft.com/office/word/2010/wordml" w:rsidRPr="0017520B" w:rsidR="0017520B" w:rsidTr="00B11BCE" w14:paraId="199FB38D" wp14:textId="77777777">
        <w:trPr>
          <w:trHeight w:val="285"/>
        </w:trPr>
        <w:tc>
          <w:tcPr>
            <w:tcW w:w="3517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17520B" w:rsidR="0017520B" w:rsidP="0017520B" w:rsidRDefault="0017520B" w14:paraId="6BB9E25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Pr="0017520B" w:rsidR="0017520B" w:rsidP="0017520B" w:rsidRDefault="0017520B" w14:paraId="23DE523C" wp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E73CB16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4.1%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3D385674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523E3926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1.6%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968D34A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2.9%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4CAF8CE2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17520B" w:rsidR="0017520B" w:rsidP="0017520B" w:rsidRDefault="0017520B" w14:paraId="67EEED60" wp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  <w:r w:rsidRPr="0017520B">
              <w:rPr>
                <w:rFonts w:ascii="Arial" w:hAnsi="Arial" w:eastAsia="Calibri" w:cs="Arial"/>
                <w:lang w:eastAsia="en-GB"/>
              </w:rPr>
              <w:t>2.5%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17520B" w:rsidR="0017520B" w:rsidP="0017520B" w:rsidRDefault="0017520B" w14:paraId="52E5622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17520B" w:rsidR="0017520B" w:rsidP="0017520B" w:rsidRDefault="0017520B" w14:paraId="01512BE8" wp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en-GB"/>
        </w:rPr>
      </w:pPr>
      <w:r w:rsidRPr="0017520B">
        <w:rPr>
          <w:rFonts w:ascii="Calibri" w:hAnsi="Calibri" w:eastAsia="Calibri" w:cs="Calibri"/>
          <w:color w:val="1F497D"/>
          <w:lang w:eastAsia="en-GB"/>
        </w:rPr>
        <w:t> </w:t>
      </w:r>
    </w:p>
    <w:p xmlns:wp14="http://schemas.microsoft.com/office/word/2010/wordml" w:rsidRPr="007B26BE" w:rsidR="009E444C" w:rsidP="007B26BE" w:rsidRDefault="009E444C" w14:paraId="07547A01" wp14:textId="77777777">
      <w:pPr>
        <w:spacing w:after="150" w:line="348" w:lineRule="atLeast"/>
        <w:rPr>
          <w:rFonts w:ascii="&amp;quot" w:hAnsi="&amp;quot" w:eastAsia="Times New Roman" w:cs="Times New Roman"/>
          <w:color w:val="666666"/>
          <w:sz w:val="21"/>
          <w:szCs w:val="21"/>
          <w:lang w:eastAsia="en-GB"/>
        </w:rPr>
      </w:pPr>
    </w:p>
    <w:p xmlns:wp14="http://schemas.microsoft.com/office/word/2010/wordml" w:rsidRPr="002F6B54" w:rsidR="000754B3" w:rsidP="002F6B54" w:rsidRDefault="000754B3" w14:paraId="5043CB0F" wp14:textId="77777777">
      <w:pPr>
        <w:rPr>
          <w:sz w:val="28"/>
          <w:szCs w:val="28"/>
        </w:rPr>
      </w:pPr>
    </w:p>
    <w:sectPr w:rsidRPr="002F6B54" w:rsidR="000754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134"/>
    <w:multiLevelType w:val="multilevel"/>
    <w:tmpl w:val="B38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B4C4A6F"/>
    <w:multiLevelType w:val="multilevel"/>
    <w:tmpl w:val="9FD0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9D"/>
    <w:rsid w:val="000754B3"/>
    <w:rsid w:val="0013727E"/>
    <w:rsid w:val="0017520B"/>
    <w:rsid w:val="00203649"/>
    <w:rsid w:val="00203A18"/>
    <w:rsid w:val="002514D4"/>
    <w:rsid w:val="002F6B54"/>
    <w:rsid w:val="00487895"/>
    <w:rsid w:val="00521821"/>
    <w:rsid w:val="00692CB2"/>
    <w:rsid w:val="007B26BE"/>
    <w:rsid w:val="008365EB"/>
    <w:rsid w:val="009E179D"/>
    <w:rsid w:val="009E444C"/>
    <w:rsid w:val="00A4533C"/>
    <w:rsid w:val="00B22575"/>
    <w:rsid w:val="00F135C6"/>
    <w:rsid w:val="00FC455F"/>
    <w:rsid w:val="64F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1B7B"/>
  <w15:chartTrackingRefBased/>
  <w15:docId w15:val="{9FEA2D0F-2585-4737-95E5-FE8926E6A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2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03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13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1195">
          <w:marLeft w:val="726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D3B866131449910963688BD52B39" ma:contentTypeVersion="7" ma:contentTypeDescription="Create a new document." ma:contentTypeScope="" ma:versionID="948be3a4b2a548d5fef7271ff1007c9d">
  <xsd:schema xmlns:xsd="http://www.w3.org/2001/XMLSchema" xmlns:xs="http://www.w3.org/2001/XMLSchema" xmlns:p="http://schemas.microsoft.com/office/2006/metadata/properties" xmlns:ns2="f8431983-b05b-4a40-97c8-d47d280e9d13" targetNamespace="http://schemas.microsoft.com/office/2006/metadata/properties" ma:root="true" ma:fieldsID="ac4c74da840877909b91eb99eabf0366" ns2:_="">
    <xsd:import namespace="f8431983-b05b-4a40-97c8-d47d280e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1983-b05b-4a40-97c8-d47d280e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B2631-E659-4794-BA7C-B5A6A8E2006D}"/>
</file>

<file path=customXml/itemProps2.xml><?xml version="1.0" encoding="utf-8"?>
<ds:datastoreItem xmlns:ds="http://schemas.openxmlformats.org/officeDocument/2006/customXml" ds:itemID="{6A457C72-9F37-4A6A-9D2E-5EEFBE53C1D7}"/>
</file>

<file path=customXml/itemProps3.xml><?xml version="1.0" encoding="utf-8"?>
<ds:datastoreItem xmlns:ds="http://schemas.openxmlformats.org/officeDocument/2006/customXml" ds:itemID="{428FA479-17E1-4631-974B-41DB35E5DC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Penair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Hosking</dc:creator>
  <keywords/>
  <dc:description/>
  <lastModifiedBy>Tony Hill</lastModifiedBy>
  <revision>3</revision>
  <lastPrinted>2019-03-21T13:38:00.0000000Z</lastPrinted>
  <dcterms:created xsi:type="dcterms:W3CDTF">2019-11-06T11:22:00.0000000Z</dcterms:created>
  <dcterms:modified xsi:type="dcterms:W3CDTF">2019-11-06T13:47:06.5362220Z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0x010100E593D3B866131449910963688BD52B39</vt:lpwstr>
  </property>
</Properties>
</file>