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5AC1A47" w:rsidR="002940E8" w:rsidRDefault="00B52486" w:rsidP="002940E8">
      <w:pPr>
        <w:rPr>
          <w:color w:val="003399"/>
          <w:sz w:val="96"/>
          <w:szCs w:val="96"/>
        </w:rPr>
      </w:pPr>
      <w:r>
        <w:rPr>
          <w:noProof/>
        </w:rPr>
        <w:drawing>
          <wp:inline distT="0" distB="0" distL="0" distR="0" wp14:anchorId="0678E239" wp14:editId="0DE7FDBB">
            <wp:extent cx="6383020" cy="23615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3020" cy="2361565"/>
                    </a:xfrm>
                    <a:prstGeom prst="rect">
                      <a:avLst/>
                    </a:prstGeom>
                  </pic:spPr>
                </pic:pic>
              </a:graphicData>
            </a:graphic>
          </wp:inline>
        </w:drawing>
      </w:r>
    </w:p>
    <w:p w14:paraId="708C89CE" w14:textId="77777777" w:rsidR="00C207F6" w:rsidRDefault="00C207F6" w:rsidP="002940E8">
      <w:pPr>
        <w:rPr>
          <w:color w:val="003399"/>
          <w:sz w:val="96"/>
          <w:szCs w:val="96"/>
        </w:rPr>
      </w:pPr>
    </w:p>
    <w:p w14:paraId="2CDC4504" w14:textId="2F1E7CEA" w:rsidR="002940E8" w:rsidRDefault="002940E8" w:rsidP="002940E8">
      <w:pPr>
        <w:rPr>
          <w:color w:val="003399"/>
          <w:sz w:val="96"/>
          <w:szCs w:val="96"/>
        </w:rPr>
      </w:pPr>
    </w:p>
    <w:p w14:paraId="195073E3" w14:textId="3768C51C" w:rsidR="002940E8" w:rsidRPr="005D06E4" w:rsidRDefault="00236757" w:rsidP="007A38A5">
      <w:pPr>
        <w:spacing w:after="120"/>
        <w:jc w:val="center"/>
        <w:rPr>
          <w:rFonts w:asciiTheme="minorHAnsi" w:hAnsiTheme="minorHAnsi" w:cstheme="minorHAnsi"/>
          <w:b/>
          <w:color w:val="003399"/>
          <w:sz w:val="72"/>
          <w:szCs w:val="72"/>
        </w:rPr>
      </w:pPr>
      <w:r w:rsidRPr="005D06E4">
        <w:rPr>
          <w:rFonts w:asciiTheme="minorHAnsi" w:hAnsiTheme="minorHAnsi" w:cstheme="minorHAnsi"/>
          <w:b/>
          <w:color w:val="003399"/>
          <w:sz w:val="72"/>
          <w:szCs w:val="72"/>
        </w:rPr>
        <w:t>Exams policy</w:t>
      </w:r>
    </w:p>
    <w:p w14:paraId="7C7034B4" w14:textId="697E9015" w:rsidR="002940E8" w:rsidRPr="005D06E4" w:rsidRDefault="00E127AD" w:rsidP="00C207F6">
      <w:pPr>
        <w:autoSpaceDE w:val="0"/>
        <w:autoSpaceDN w:val="0"/>
        <w:adjustRightInd w:val="0"/>
        <w:spacing w:line="276" w:lineRule="auto"/>
        <w:jc w:val="center"/>
        <w:rPr>
          <w:rFonts w:asciiTheme="minorHAnsi" w:hAnsiTheme="minorHAnsi" w:cstheme="minorHAnsi"/>
          <w:szCs w:val="24"/>
        </w:rPr>
      </w:pPr>
      <w:r w:rsidRPr="005D06E4">
        <w:rPr>
          <w:rFonts w:asciiTheme="minorHAnsi" w:hAnsiTheme="minorHAnsi" w:cstheme="minorHAnsi"/>
          <w:color w:val="FF3300"/>
          <w:sz w:val="72"/>
          <w:szCs w:val="72"/>
        </w:rPr>
        <w:t>2018/19</w:t>
      </w:r>
    </w:p>
    <w:p w14:paraId="77A2CCA8" w14:textId="4A638D34" w:rsidR="002940E8" w:rsidRPr="005D06E4" w:rsidRDefault="002940E8" w:rsidP="002940E8">
      <w:pPr>
        <w:autoSpaceDE w:val="0"/>
        <w:autoSpaceDN w:val="0"/>
        <w:adjustRightInd w:val="0"/>
        <w:spacing w:line="276" w:lineRule="auto"/>
        <w:rPr>
          <w:rFonts w:asciiTheme="minorHAnsi" w:hAnsiTheme="minorHAnsi" w:cstheme="minorHAnsi"/>
          <w:szCs w:val="24"/>
        </w:rPr>
      </w:pPr>
    </w:p>
    <w:p w14:paraId="3B923F32" w14:textId="77777777" w:rsidR="002940E8" w:rsidRPr="005D06E4" w:rsidRDefault="002940E8" w:rsidP="002940E8">
      <w:pPr>
        <w:autoSpaceDE w:val="0"/>
        <w:autoSpaceDN w:val="0"/>
        <w:adjustRightInd w:val="0"/>
        <w:spacing w:line="276" w:lineRule="auto"/>
        <w:rPr>
          <w:rFonts w:asciiTheme="minorHAnsi" w:hAnsiTheme="minorHAnsi" w:cstheme="minorHAnsi"/>
          <w:szCs w:val="24"/>
        </w:rPr>
      </w:pPr>
    </w:p>
    <w:p w14:paraId="32ACCB82" w14:textId="77777777" w:rsidR="002940E8" w:rsidRPr="005D06E4" w:rsidRDefault="002940E8" w:rsidP="002940E8">
      <w:pPr>
        <w:autoSpaceDE w:val="0"/>
        <w:autoSpaceDN w:val="0"/>
        <w:adjustRightInd w:val="0"/>
        <w:spacing w:line="276" w:lineRule="auto"/>
        <w:rPr>
          <w:rFonts w:asciiTheme="minorHAnsi" w:hAnsiTheme="minorHAnsi" w:cstheme="minorHAnsi"/>
          <w:szCs w:val="24"/>
        </w:rPr>
      </w:pPr>
    </w:p>
    <w:p w14:paraId="1573A376" w14:textId="66DFCE70" w:rsidR="002940E8" w:rsidRPr="005D06E4" w:rsidRDefault="002940E8" w:rsidP="002940E8">
      <w:pPr>
        <w:autoSpaceDE w:val="0"/>
        <w:autoSpaceDN w:val="0"/>
        <w:adjustRightInd w:val="0"/>
        <w:spacing w:line="276" w:lineRule="auto"/>
        <w:rPr>
          <w:rFonts w:asciiTheme="minorHAnsi" w:hAnsiTheme="minorHAnsi" w:cstheme="minorHAnsi"/>
          <w:szCs w:val="24"/>
        </w:rPr>
      </w:pPr>
    </w:p>
    <w:p w14:paraId="32FF8C62" w14:textId="490F10B1" w:rsidR="002A193C" w:rsidRPr="005D06E4" w:rsidRDefault="002A193C" w:rsidP="002940E8">
      <w:pPr>
        <w:autoSpaceDE w:val="0"/>
        <w:autoSpaceDN w:val="0"/>
        <w:adjustRightInd w:val="0"/>
        <w:spacing w:line="276" w:lineRule="auto"/>
        <w:rPr>
          <w:rFonts w:asciiTheme="minorHAnsi" w:hAnsiTheme="minorHAnsi" w:cstheme="minorHAnsi"/>
          <w:szCs w:val="24"/>
        </w:rPr>
      </w:pPr>
    </w:p>
    <w:p w14:paraId="62004412" w14:textId="77777777" w:rsidR="002A193C" w:rsidRPr="005D06E4" w:rsidRDefault="002A193C" w:rsidP="002940E8">
      <w:pPr>
        <w:autoSpaceDE w:val="0"/>
        <w:autoSpaceDN w:val="0"/>
        <w:adjustRightInd w:val="0"/>
        <w:spacing w:line="276" w:lineRule="auto"/>
        <w:rPr>
          <w:rFonts w:asciiTheme="minorHAnsi" w:hAnsiTheme="minorHAnsi" w:cstheme="minorHAnsi"/>
          <w:szCs w:val="24"/>
        </w:rPr>
      </w:pPr>
    </w:p>
    <w:p w14:paraId="10529D51" w14:textId="77777777" w:rsidR="002940E8" w:rsidRPr="005D06E4" w:rsidRDefault="002940E8" w:rsidP="002940E8">
      <w:pPr>
        <w:autoSpaceDE w:val="0"/>
        <w:autoSpaceDN w:val="0"/>
        <w:adjustRightInd w:val="0"/>
        <w:spacing w:line="276" w:lineRule="auto"/>
        <w:rPr>
          <w:rFonts w:asciiTheme="minorHAnsi" w:hAnsiTheme="minorHAnsi" w:cstheme="minorHAnsi"/>
          <w:szCs w:val="24"/>
        </w:rPr>
      </w:pPr>
    </w:p>
    <w:p w14:paraId="4C69EFC9" w14:textId="37DE140B" w:rsidR="002940E8" w:rsidRPr="005D06E4" w:rsidRDefault="002A193C" w:rsidP="002940E8">
      <w:pPr>
        <w:spacing w:before="120" w:after="120" w:line="276" w:lineRule="auto"/>
        <w:jc w:val="right"/>
        <w:rPr>
          <w:rFonts w:asciiTheme="minorHAnsi" w:hAnsiTheme="minorHAnsi" w:cstheme="minorHAnsi"/>
          <w:szCs w:val="24"/>
        </w:rPr>
      </w:pPr>
      <w:r w:rsidRPr="005D06E4">
        <w:rPr>
          <w:rFonts w:asciiTheme="minorHAnsi" w:hAnsiTheme="minorHAnsi" w:cstheme="minorHAnsi"/>
          <w:szCs w:val="24"/>
        </w:rPr>
        <w:t>This policy is</w:t>
      </w:r>
      <w:r w:rsidR="002940E8" w:rsidRPr="005D06E4">
        <w:rPr>
          <w:rFonts w:asciiTheme="minorHAnsi" w:hAnsiTheme="minorHAnsi" w:cstheme="minorHAnsi"/>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E127AD" w:rsidRPr="005D06E4" w14:paraId="6D183E0E" w14:textId="77777777" w:rsidTr="00E127AD">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17DAB10" w14:textId="77777777" w:rsidR="00E127AD" w:rsidRPr="005D06E4" w:rsidRDefault="00E127AD" w:rsidP="00E127AD">
            <w:pPr>
              <w:spacing w:before="120" w:after="120" w:line="276" w:lineRule="auto"/>
              <w:jc w:val="center"/>
              <w:rPr>
                <w:rFonts w:asciiTheme="minorHAnsi" w:hAnsiTheme="minorHAnsi" w:cstheme="minorHAnsi"/>
                <w:szCs w:val="24"/>
              </w:rPr>
            </w:pPr>
            <w:bookmarkStart w:id="0" w:name="_Hlk526781524"/>
            <w:r w:rsidRPr="005D06E4">
              <w:rPr>
                <w:rFonts w:asciiTheme="minorHAnsi" w:hAnsiTheme="minorHAnsi" w:cstheme="minorHAnsi"/>
                <w:szCs w:val="24"/>
              </w:rPr>
              <w:t>Approved/reviewed by</w:t>
            </w:r>
          </w:p>
        </w:tc>
      </w:tr>
      <w:tr w:rsidR="00E127AD" w:rsidRPr="005D06E4" w14:paraId="7BCB3AA1" w14:textId="77777777" w:rsidTr="00E127AD">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56119698" w14:textId="77777777" w:rsidR="00E127AD" w:rsidRPr="005D06E4" w:rsidRDefault="00E127AD" w:rsidP="00E127AD">
            <w:pPr>
              <w:spacing w:before="120" w:after="120" w:line="276" w:lineRule="auto"/>
              <w:rPr>
                <w:rFonts w:asciiTheme="minorHAnsi" w:hAnsiTheme="minorHAnsi" w:cstheme="minorHAnsi"/>
              </w:rPr>
            </w:pPr>
          </w:p>
        </w:tc>
      </w:tr>
      <w:tr w:rsidR="00E127AD" w:rsidRPr="005D06E4" w14:paraId="7C7E9940" w14:textId="77777777" w:rsidTr="00E127AD">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E952488" w14:textId="77777777" w:rsidR="00E127AD" w:rsidRPr="005D06E4" w:rsidRDefault="00E127AD" w:rsidP="00E127AD">
            <w:pPr>
              <w:spacing w:before="120" w:after="120" w:line="276" w:lineRule="auto"/>
              <w:ind w:left="1080" w:hanging="1080"/>
              <w:rPr>
                <w:rFonts w:asciiTheme="minorHAnsi" w:hAnsiTheme="minorHAnsi" w:cstheme="minorHAnsi"/>
                <w:szCs w:val="24"/>
              </w:rPr>
            </w:pPr>
            <w:r w:rsidRPr="005D06E4">
              <w:rPr>
                <w:rFonts w:asciiTheme="minorHAnsi" w:hAnsiTheme="minorHAnsi" w:cstheme="minorHAnsi"/>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7AA73A90" w14:textId="77777777" w:rsidR="00E127AD" w:rsidRPr="005D06E4" w:rsidRDefault="00E127AD" w:rsidP="00E127AD">
            <w:pPr>
              <w:spacing w:before="120" w:after="120" w:line="276" w:lineRule="auto"/>
              <w:rPr>
                <w:rFonts w:asciiTheme="minorHAnsi" w:hAnsiTheme="minorHAnsi" w:cstheme="minorHAnsi"/>
              </w:rPr>
            </w:pPr>
          </w:p>
        </w:tc>
      </w:tr>
      <w:bookmarkEnd w:id="0"/>
    </w:tbl>
    <w:p w14:paraId="4EC8C9D7" w14:textId="77777777" w:rsidR="00972530" w:rsidRPr="005D06E4" w:rsidRDefault="00972530" w:rsidP="00972530">
      <w:pPr>
        <w:spacing w:before="120" w:after="120" w:line="276" w:lineRule="auto"/>
        <w:rPr>
          <w:rFonts w:asciiTheme="minorHAnsi" w:hAnsiTheme="minorHAnsi" w:cstheme="minorHAnsi"/>
          <w:b/>
          <w:color w:val="FF3300"/>
        </w:rPr>
      </w:pPr>
    </w:p>
    <w:p w14:paraId="07F42542" w14:textId="1FCA1EAB" w:rsidR="002940E8" w:rsidRPr="005D06E4" w:rsidRDefault="002940E8" w:rsidP="002940E8">
      <w:pPr>
        <w:pStyle w:val="Headinglevel1"/>
        <w:spacing w:before="240" w:line="276" w:lineRule="auto"/>
        <w:rPr>
          <w:rFonts w:asciiTheme="minorHAnsi" w:hAnsiTheme="minorHAnsi" w:cstheme="minorHAnsi"/>
        </w:rPr>
      </w:pPr>
      <w:bookmarkStart w:id="1" w:name="_Toc490256598"/>
      <w:bookmarkStart w:id="2" w:name="_Toc526776998"/>
      <w:r w:rsidRPr="005D06E4">
        <w:rPr>
          <w:rFonts w:asciiTheme="minorHAnsi" w:hAnsiTheme="minorHAnsi" w:cstheme="minorHAnsi"/>
        </w:rPr>
        <w:lastRenderedPageBreak/>
        <w:t xml:space="preserve">Key staff involved in </w:t>
      </w:r>
      <w:bookmarkEnd w:id="1"/>
      <w:r w:rsidR="00236757" w:rsidRPr="005D06E4">
        <w:rPr>
          <w:rFonts w:asciiTheme="minorHAnsi" w:hAnsiTheme="minorHAnsi" w:cstheme="minorHAnsi"/>
        </w:rPr>
        <w:t xml:space="preserve">the exams </w:t>
      </w:r>
      <w:r w:rsidR="00AF49E1" w:rsidRPr="005D06E4">
        <w:rPr>
          <w:rFonts w:asciiTheme="minorHAnsi" w:hAnsiTheme="minorHAnsi" w:cstheme="minorHAnsi"/>
        </w:rPr>
        <w:t>policy</w:t>
      </w:r>
      <w:bookmarkEnd w:id="2"/>
    </w:p>
    <w:tbl>
      <w:tblPr>
        <w:tblStyle w:val="TableGrid"/>
        <w:tblW w:w="10022" w:type="dxa"/>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5088"/>
        <w:gridCol w:w="4934"/>
      </w:tblGrid>
      <w:tr w:rsidR="00B52486" w:rsidRPr="005D06E4" w14:paraId="6744950E" w14:textId="77777777" w:rsidTr="00B52486">
        <w:tc>
          <w:tcPr>
            <w:tcW w:w="5088" w:type="dxa"/>
            <w:shd w:val="clear" w:color="auto" w:fill="FDE9D9" w:themeFill="accent6" w:themeFillTint="33"/>
          </w:tcPr>
          <w:p w14:paraId="3C461AE3" w14:textId="77777777" w:rsidR="00B52486" w:rsidRPr="005D06E4" w:rsidRDefault="00B52486" w:rsidP="00B52486">
            <w:pPr>
              <w:spacing w:before="120" w:after="120"/>
              <w:rPr>
                <w:rFonts w:asciiTheme="minorHAnsi" w:hAnsiTheme="minorHAnsi" w:cstheme="minorHAnsi"/>
                <w:b/>
                <w:color w:val="FF3300"/>
                <w:szCs w:val="24"/>
              </w:rPr>
            </w:pPr>
            <w:r w:rsidRPr="005D06E4">
              <w:rPr>
                <w:rFonts w:asciiTheme="minorHAnsi" w:hAnsiTheme="minorHAnsi" w:cstheme="minorHAnsi"/>
                <w:b/>
                <w:color w:val="FF3300"/>
                <w:szCs w:val="24"/>
              </w:rPr>
              <w:t>Role</w:t>
            </w:r>
          </w:p>
        </w:tc>
        <w:tc>
          <w:tcPr>
            <w:tcW w:w="4934" w:type="dxa"/>
            <w:shd w:val="clear" w:color="auto" w:fill="FDE9D9" w:themeFill="accent6" w:themeFillTint="33"/>
          </w:tcPr>
          <w:p w14:paraId="6AF9C46B" w14:textId="22E0688B" w:rsidR="00B52486" w:rsidRPr="005D06E4" w:rsidRDefault="00B52486" w:rsidP="00B52486">
            <w:pPr>
              <w:spacing w:before="120" w:after="120"/>
              <w:rPr>
                <w:rFonts w:asciiTheme="minorHAnsi" w:hAnsiTheme="minorHAnsi" w:cstheme="minorHAnsi"/>
                <w:b/>
                <w:color w:val="FF3300"/>
                <w:szCs w:val="24"/>
              </w:rPr>
            </w:pPr>
            <w:r w:rsidRPr="005D06E4">
              <w:rPr>
                <w:rFonts w:asciiTheme="minorHAnsi" w:hAnsiTheme="minorHAnsi" w:cstheme="minorHAnsi"/>
                <w:b/>
                <w:color w:val="FF3300"/>
                <w:szCs w:val="24"/>
              </w:rPr>
              <w:t>Name(s)</w:t>
            </w:r>
          </w:p>
        </w:tc>
      </w:tr>
      <w:tr w:rsidR="00B52486" w:rsidRPr="005D06E4" w14:paraId="5D834361" w14:textId="77777777" w:rsidTr="00B52486">
        <w:tc>
          <w:tcPr>
            <w:tcW w:w="5088" w:type="dxa"/>
          </w:tcPr>
          <w:p w14:paraId="4D1717BF" w14:textId="77777777" w:rsidR="00B52486" w:rsidRPr="005D06E4" w:rsidRDefault="00B52486" w:rsidP="00B52486">
            <w:pPr>
              <w:spacing w:before="120" w:after="120"/>
              <w:rPr>
                <w:rFonts w:asciiTheme="minorHAnsi" w:hAnsiTheme="minorHAnsi" w:cstheme="minorHAnsi"/>
              </w:rPr>
            </w:pPr>
            <w:r w:rsidRPr="005D06E4">
              <w:rPr>
                <w:rFonts w:asciiTheme="minorHAnsi" w:hAnsiTheme="minorHAnsi" w:cstheme="minorHAnsi"/>
              </w:rPr>
              <w:t>Head of centre</w:t>
            </w:r>
          </w:p>
        </w:tc>
        <w:tc>
          <w:tcPr>
            <w:tcW w:w="4934" w:type="dxa"/>
          </w:tcPr>
          <w:p w14:paraId="61F4E857" w14:textId="16176B2C"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 J Davidson</w:t>
            </w:r>
          </w:p>
        </w:tc>
      </w:tr>
      <w:tr w:rsidR="00B52486" w:rsidRPr="005D06E4" w14:paraId="52D0C7A4" w14:textId="77777777" w:rsidTr="00B52486">
        <w:tc>
          <w:tcPr>
            <w:tcW w:w="5088" w:type="dxa"/>
          </w:tcPr>
          <w:p w14:paraId="0FBCC193" w14:textId="2E457D77" w:rsidR="00B52486" w:rsidRPr="005D06E4" w:rsidRDefault="00B52486" w:rsidP="00B52486">
            <w:pPr>
              <w:spacing w:before="120" w:after="120"/>
              <w:rPr>
                <w:rFonts w:asciiTheme="minorHAnsi" w:hAnsiTheme="minorHAnsi" w:cstheme="minorHAnsi"/>
              </w:rPr>
            </w:pPr>
            <w:r w:rsidRPr="005D06E4">
              <w:rPr>
                <w:rFonts w:asciiTheme="minorHAnsi" w:hAnsiTheme="minorHAnsi" w:cstheme="minorHAnsi"/>
              </w:rPr>
              <w:t>Exams officer line manager (Senior Leader)</w:t>
            </w:r>
          </w:p>
        </w:tc>
        <w:tc>
          <w:tcPr>
            <w:tcW w:w="4934" w:type="dxa"/>
          </w:tcPr>
          <w:p w14:paraId="1DD78E6C" w14:textId="1B774630"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Mrs M Eastburn-Cutts</w:t>
            </w:r>
          </w:p>
        </w:tc>
      </w:tr>
      <w:tr w:rsidR="00B52486" w:rsidRPr="005D06E4" w14:paraId="5D450C2A" w14:textId="77777777" w:rsidTr="00B52486">
        <w:tc>
          <w:tcPr>
            <w:tcW w:w="5088" w:type="dxa"/>
          </w:tcPr>
          <w:p w14:paraId="2E87D245" w14:textId="27DFF570" w:rsidR="00B52486" w:rsidRPr="005D06E4" w:rsidRDefault="00B52486" w:rsidP="00B52486">
            <w:pPr>
              <w:spacing w:before="120" w:after="120"/>
              <w:rPr>
                <w:rFonts w:asciiTheme="minorHAnsi" w:hAnsiTheme="minorHAnsi" w:cstheme="minorHAnsi"/>
              </w:rPr>
            </w:pPr>
            <w:r w:rsidRPr="005D06E4">
              <w:rPr>
                <w:rFonts w:asciiTheme="minorHAnsi" w:hAnsiTheme="minorHAnsi" w:cstheme="minorHAnsi"/>
              </w:rPr>
              <w:t>Exams officer</w:t>
            </w:r>
          </w:p>
        </w:tc>
        <w:tc>
          <w:tcPr>
            <w:tcW w:w="4934" w:type="dxa"/>
          </w:tcPr>
          <w:p w14:paraId="442C79EF" w14:textId="08FA6154" w:rsidR="00B52486" w:rsidRPr="005D06E4" w:rsidRDefault="00D30F96" w:rsidP="00B52486">
            <w:pPr>
              <w:spacing w:before="120" w:after="120"/>
              <w:rPr>
                <w:rFonts w:asciiTheme="minorHAnsi" w:hAnsiTheme="minorHAnsi" w:cstheme="minorHAnsi"/>
                <w:b/>
                <w:szCs w:val="24"/>
              </w:rPr>
            </w:pPr>
            <w:r w:rsidRPr="005D06E4">
              <w:rPr>
                <w:rFonts w:asciiTheme="minorHAnsi" w:hAnsiTheme="minorHAnsi" w:cstheme="minorHAnsi"/>
                <w:b/>
                <w:szCs w:val="24"/>
              </w:rPr>
              <w:t>Miss D Stephens</w:t>
            </w:r>
          </w:p>
        </w:tc>
      </w:tr>
      <w:tr w:rsidR="00B52486" w:rsidRPr="005D06E4" w14:paraId="31FA6EC9" w14:textId="77777777" w:rsidTr="00B52486">
        <w:tc>
          <w:tcPr>
            <w:tcW w:w="5088" w:type="dxa"/>
          </w:tcPr>
          <w:p w14:paraId="3CF083A5" w14:textId="7C3764DD" w:rsidR="00B52486" w:rsidRPr="005D06E4" w:rsidRDefault="005D06E4" w:rsidP="00B52486">
            <w:pPr>
              <w:spacing w:before="120" w:after="120"/>
              <w:rPr>
                <w:rFonts w:asciiTheme="minorHAnsi" w:hAnsiTheme="minorHAnsi" w:cstheme="minorHAnsi"/>
              </w:rPr>
            </w:pPr>
            <w:r>
              <w:rPr>
                <w:rFonts w:asciiTheme="minorHAnsi" w:hAnsiTheme="minorHAnsi" w:cstheme="minorHAnsi"/>
              </w:rPr>
              <w:t>SENDCo</w:t>
            </w:r>
          </w:p>
        </w:tc>
        <w:tc>
          <w:tcPr>
            <w:tcW w:w="4934" w:type="dxa"/>
          </w:tcPr>
          <w:p w14:paraId="575E994B" w14:textId="3E8D0D11"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Miss C Valles</w:t>
            </w:r>
          </w:p>
        </w:tc>
      </w:tr>
      <w:tr w:rsidR="00B52486" w:rsidRPr="005D06E4" w14:paraId="0AAB2203" w14:textId="77777777" w:rsidTr="00B52486">
        <w:tc>
          <w:tcPr>
            <w:tcW w:w="5088" w:type="dxa"/>
          </w:tcPr>
          <w:p w14:paraId="6F78F00E" w14:textId="45E5FE62" w:rsidR="00B52486" w:rsidRPr="005D06E4" w:rsidRDefault="00B52486" w:rsidP="00B52486">
            <w:pPr>
              <w:spacing w:before="120" w:after="120"/>
              <w:rPr>
                <w:rFonts w:asciiTheme="minorHAnsi" w:hAnsiTheme="minorHAnsi" w:cstheme="minorHAnsi"/>
              </w:rPr>
            </w:pPr>
            <w:r w:rsidRPr="005D06E4">
              <w:rPr>
                <w:rFonts w:asciiTheme="minorHAnsi" w:hAnsiTheme="minorHAnsi" w:cstheme="minorHAnsi"/>
              </w:rPr>
              <w:t>SLT member(s)</w:t>
            </w:r>
          </w:p>
        </w:tc>
        <w:tc>
          <w:tcPr>
            <w:tcW w:w="4934" w:type="dxa"/>
          </w:tcPr>
          <w:p w14:paraId="1D8C98A2" w14:textId="443B2AEE"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 J Davidson</w:t>
            </w:r>
          </w:p>
        </w:tc>
      </w:tr>
      <w:tr w:rsidR="00B52486" w:rsidRPr="005D06E4" w14:paraId="7E3B10ED" w14:textId="77777777" w:rsidTr="00B52486">
        <w:tc>
          <w:tcPr>
            <w:tcW w:w="5088" w:type="dxa"/>
          </w:tcPr>
          <w:p w14:paraId="30C73B64" w14:textId="77777777" w:rsidR="00B52486" w:rsidRPr="005D06E4" w:rsidRDefault="00B52486" w:rsidP="00B52486">
            <w:pPr>
              <w:spacing w:before="120" w:after="120"/>
              <w:rPr>
                <w:rFonts w:asciiTheme="minorHAnsi" w:hAnsiTheme="minorHAnsi" w:cstheme="minorHAnsi"/>
              </w:rPr>
            </w:pPr>
          </w:p>
        </w:tc>
        <w:tc>
          <w:tcPr>
            <w:tcW w:w="4934" w:type="dxa"/>
          </w:tcPr>
          <w:p w14:paraId="5CFD49A7" w14:textId="2CEAB990"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Mrs M Eastburn-Cutts</w:t>
            </w:r>
          </w:p>
        </w:tc>
      </w:tr>
      <w:tr w:rsidR="00B52486" w:rsidRPr="005D06E4" w14:paraId="7B043DF4" w14:textId="77777777" w:rsidTr="00B52486">
        <w:tc>
          <w:tcPr>
            <w:tcW w:w="5088" w:type="dxa"/>
          </w:tcPr>
          <w:p w14:paraId="10419672" w14:textId="77777777" w:rsidR="00B52486" w:rsidRPr="005D06E4" w:rsidRDefault="00B52486" w:rsidP="00B52486">
            <w:pPr>
              <w:spacing w:before="120" w:after="120"/>
              <w:rPr>
                <w:rFonts w:asciiTheme="minorHAnsi" w:hAnsiTheme="minorHAnsi" w:cstheme="minorHAnsi"/>
              </w:rPr>
            </w:pPr>
          </w:p>
        </w:tc>
        <w:tc>
          <w:tcPr>
            <w:tcW w:w="4934" w:type="dxa"/>
          </w:tcPr>
          <w:p w14:paraId="0F5084A0" w14:textId="43DD9FA1"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 R Sharpe</w:t>
            </w:r>
          </w:p>
        </w:tc>
      </w:tr>
      <w:tr w:rsidR="00B52486" w:rsidRPr="005D06E4" w14:paraId="58A2BC51" w14:textId="77777777" w:rsidTr="00B52486">
        <w:tc>
          <w:tcPr>
            <w:tcW w:w="5088" w:type="dxa"/>
          </w:tcPr>
          <w:p w14:paraId="12D413B2" w14:textId="77777777" w:rsidR="00B52486" w:rsidRPr="005D06E4" w:rsidRDefault="00B52486" w:rsidP="00B52486">
            <w:pPr>
              <w:spacing w:before="120" w:after="120"/>
              <w:rPr>
                <w:rFonts w:asciiTheme="minorHAnsi" w:hAnsiTheme="minorHAnsi" w:cstheme="minorHAnsi"/>
              </w:rPr>
            </w:pPr>
          </w:p>
        </w:tc>
        <w:tc>
          <w:tcPr>
            <w:tcW w:w="4934" w:type="dxa"/>
          </w:tcPr>
          <w:p w14:paraId="60233C56" w14:textId="2841C6EB"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Mrs N Hosking</w:t>
            </w:r>
          </w:p>
        </w:tc>
      </w:tr>
      <w:tr w:rsidR="00B52486" w:rsidRPr="005D06E4" w14:paraId="6509AFB2" w14:textId="77777777" w:rsidTr="00B52486">
        <w:tc>
          <w:tcPr>
            <w:tcW w:w="5088" w:type="dxa"/>
          </w:tcPr>
          <w:p w14:paraId="025131D4" w14:textId="77777777" w:rsidR="00B52486" w:rsidRPr="005D06E4" w:rsidRDefault="00B52486" w:rsidP="00B52486">
            <w:pPr>
              <w:spacing w:before="120" w:after="120"/>
              <w:rPr>
                <w:rFonts w:asciiTheme="minorHAnsi" w:hAnsiTheme="minorHAnsi" w:cstheme="minorHAnsi"/>
              </w:rPr>
            </w:pPr>
          </w:p>
        </w:tc>
        <w:tc>
          <w:tcPr>
            <w:tcW w:w="4934" w:type="dxa"/>
          </w:tcPr>
          <w:p w14:paraId="09876FA1" w14:textId="7E7900A1"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Ms K Finlay</w:t>
            </w:r>
          </w:p>
        </w:tc>
      </w:tr>
      <w:tr w:rsidR="00B52486" w:rsidRPr="005D06E4" w14:paraId="40285A42" w14:textId="77777777" w:rsidTr="00B52486">
        <w:tc>
          <w:tcPr>
            <w:tcW w:w="5088" w:type="dxa"/>
          </w:tcPr>
          <w:p w14:paraId="6202F263" w14:textId="77777777" w:rsidR="00B52486" w:rsidRPr="005D06E4" w:rsidRDefault="00B52486" w:rsidP="00B52486">
            <w:pPr>
              <w:spacing w:before="120" w:after="120"/>
              <w:rPr>
                <w:rFonts w:asciiTheme="minorHAnsi" w:hAnsiTheme="minorHAnsi" w:cstheme="minorHAnsi"/>
              </w:rPr>
            </w:pPr>
          </w:p>
        </w:tc>
        <w:tc>
          <w:tcPr>
            <w:tcW w:w="4934" w:type="dxa"/>
          </w:tcPr>
          <w:p w14:paraId="3AD404E2" w14:textId="031A29D6"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Ms E Blues</w:t>
            </w:r>
          </w:p>
        </w:tc>
      </w:tr>
      <w:tr w:rsidR="00B52486" w:rsidRPr="005D06E4" w14:paraId="0BCA6AEE" w14:textId="77777777" w:rsidTr="00B52486">
        <w:tc>
          <w:tcPr>
            <w:tcW w:w="5088" w:type="dxa"/>
          </w:tcPr>
          <w:p w14:paraId="121E6509" w14:textId="77777777" w:rsidR="00B52486" w:rsidRPr="005D06E4" w:rsidRDefault="00B52486" w:rsidP="00B52486">
            <w:pPr>
              <w:spacing w:before="120" w:after="120"/>
              <w:rPr>
                <w:rFonts w:asciiTheme="minorHAnsi" w:hAnsiTheme="minorHAnsi" w:cstheme="minorHAnsi"/>
              </w:rPr>
            </w:pPr>
          </w:p>
        </w:tc>
        <w:tc>
          <w:tcPr>
            <w:tcW w:w="4934" w:type="dxa"/>
          </w:tcPr>
          <w:p w14:paraId="1BA7E648" w14:textId="1DC3A846"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 M Withecombe</w:t>
            </w:r>
          </w:p>
        </w:tc>
      </w:tr>
      <w:tr w:rsidR="00B52486" w:rsidRPr="005D06E4" w14:paraId="069D1444" w14:textId="77777777" w:rsidTr="00B52486">
        <w:tc>
          <w:tcPr>
            <w:tcW w:w="5088" w:type="dxa"/>
          </w:tcPr>
          <w:p w14:paraId="20A541CB" w14:textId="77777777" w:rsidR="00B52486" w:rsidRPr="005D06E4" w:rsidRDefault="00B52486" w:rsidP="00B52486">
            <w:pPr>
              <w:spacing w:before="120" w:after="120"/>
              <w:rPr>
                <w:rFonts w:asciiTheme="minorHAnsi" w:hAnsiTheme="minorHAnsi" w:cstheme="minorHAnsi"/>
              </w:rPr>
            </w:pPr>
          </w:p>
        </w:tc>
        <w:tc>
          <w:tcPr>
            <w:tcW w:w="4934" w:type="dxa"/>
          </w:tcPr>
          <w:p w14:paraId="34AF1998" w14:textId="761B3B61"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 B Crowe</w:t>
            </w:r>
          </w:p>
        </w:tc>
      </w:tr>
      <w:tr w:rsidR="00B52486" w:rsidRPr="005D06E4" w14:paraId="39779884" w14:textId="77777777" w:rsidTr="00B52486">
        <w:tc>
          <w:tcPr>
            <w:tcW w:w="5088" w:type="dxa"/>
          </w:tcPr>
          <w:p w14:paraId="0BE543ED" w14:textId="2DD7A84A" w:rsidR="00B52486" w:rsidRPr="005D06E4" w:rsidRDefault="00B52486" w:rsidP="00B52486">
            <w:pPr>
              <w:spacing w:before="120" w:after="120"/>
              <w:rPr>
                <w:rFonts w:asciiTheme="minorHAnsi" w:hAnsiTheme="minorHAnsi" w:cstheme="minorHAnsi"/>
              </w:rPr>
            </w:pPr>
            <w:r w:rsidRPr="005D06E4">
              <w:rPr>
                <w:rFonts w:asciiTheme="minorHAnsi" w:hAnsiTheme="minorHAnsi" w:cstheme="minorHAnsi"/>
              </w:rPr>
              <w:t>Schools Information Officer</w:t>
            </w:r>
          </w:p>
        </w:tc>
        <w:tc>
          <w:tcPr>
            <w:tcW w:w="4934" w:type="dxa"/>
          </w:tcPr>
          <w:p w14:paraId="09270286" w14:textId="0DC1E0B1" w:rsidR="00B52486" w:rsidRPr="005D06E4" w:rsidRDefault="00B52486" w:rsidP="00B52486">
            <w:pPr>
              <w:spacing w:before="120" w:after="120"/>
              <w:rPr>
                <w:rFonts w:asciiTheme="minorHAnsi" w:hAnsiTheme="minorHAnsi" w:cstheme="minorHAnsi"/>
                <w:b/>
                <w:szCs w:val="24"/>
              </w:rPr>
            </w:pPr>
            <w:r w:rsidRPr="005D06E4">
              <w:rPr>
                <w:rFonts w:asciiTheme="minorHAnsi" w:hAnsiTheme="minorHAnsi" w:cstheme="minorHAnsi"/>
                <w:b/>
                <w:szCs w:val="24"/>
              </w:rPr>
              <w:t>Mrs M Vingoe</w:t>
            </w:r>
          </w:p>
        </w:tc>
      </w:tr>
    </w:tbl>
    <w:p w14:paraId="624488E1" w14:textId="77777777" w:rsidR="00752113" w:rsidRPr="005D06E4" w:rsidRDefault="00752113" w:rsidP="00972530">
      <w:pPr>
        <w:spacing w:before="120" w:after="120" w:line="276" w:lineRule="auto"/>
        <w:rPr>
          <w:rFonts w:asciiTheme="minorHAnsi" w:hAnsiTheme="minorHAnsi" w:cstheme="minorHAnsi"/>
          <w:b/>
          <w:color w:val="FF3300"/>
        </w:rPr>
      </w:pPr>
    </w:p>
    <w:p w14:paraId="7650C48B" w14:textId="70D4D4E0" w:rsidR="00AF5F3E" w:rsidRPr="005D06E4" w:rsidRDefault="00752113" w:rsidP="003B1CD5">
      <w:pPr>
        <w:spacing w:after="200" w:line="276" w:lineRule="auto"/>
        <w:rPr>
          <w:rFonts w:asciiTheme="minorHAnsi" w:hAnsiTheme="minorHAnsi" w:cstheme="minorHAnsi"/>
          <w:b/>
          <w:color w:val="FF3300"/>
        </w:rPr>
      </w:pPr>
      <w:r w:rsidRPr="005D06E4">
        <w:rPr>
          <w:rFonts w:asciiTheme="minorHAnsi" w:hAnsiTheme="minorHAnsi" w:cstheme="minorHAnsi"/>
          <w:b/>
          <w:color w:val="FF3300"/>
        </w:rPr>
        <w:br w:type="page"/>
      </w:r>
    </w:p>
    <w:sdt>
      <w:sdtPr>
        <w:rPr>
          <w:rFonts w:asciiTheme="minorHAnsi" w:eastAsiaTheme="minorEastAsia" w:hAnsiTheme="minorHAnsi" w:cstheme="minorHAnsi"/>
          <w:b w:val="0"/>
          <w:bCs w:val="0"/>
          <w:color w:val="auto"/>
          <w:sz w:val="22"/>
          <w:szCs w:val="22"/>
          <w:lang w:val="en-GB" w:eastAsia="en-GB"/>
        </w:rPr>
        <w:id w:val="48389015"/>
        <w:docPartObj>
          <w:docPartGallery w:val="Table of Contents"/>
          <w:docPartUnique/>
        </w:docPartObj>
      </w:sdtPr>
      <w:sdtContent>
        <w:p w14:paraId="35BFD50C" w14:textId="18057F2E" w:rsidR="00775F95" w:rsidRPr="005D06E4" w:rsidRDefault="00775F95" w:rsidP="00775F95">
          <w:pPr>
            <w:pStyle w:val="TOCHeading"/>
            <w:rPr>
              <w:rFonts w:asciiTheme="minorHAnsi" w:hAnsiTheme="minorHAnsi" w:cstheme="minorHAnsi"/>
            </w:rPr>
          </w:pPr>
          <w:r w:rsidRPr="005D06E4">
            <w:rPr>
              <w:rFonts w:asciiTheme="minorHAnsi" w:hAnsiTheme="minorHAnsi" w:cstheme="minorHAnsi"/>
            </w:rPr>
            <w:t>Contents</w:t>
          </w:r>
        </w:p>
        <w:p w14:paraId="108F29D9" w14:textId="64859A78" w:rsidR="00D35559" w:rsidRPr="005D06E4" w:rsidRDefault="00775F95">
          <w:pPr>
            <w:pStyle w:val="TOC1"/>
            <w:tabs>
              <w:tab w:val="right" w:leader="dot" w:pos="10042"/>
            </w:tabs>
            <w:rPr>
              <w:rFonts w:asciiTheme="minorHAnsi" w:hAnsiTheme="minorHAnsi" w:cstheme="minorHAnsi"/>
              <w:noProof/>
              <w:sz w:val="22"/>
            </w:rPr>
          </w:pPr>
          <w:r w:rsidRPr="005D06E4">
            <w:rPr>
              <w:rFonts w:asciiTheme="minorHAnsi" w:hAnsiTheme="minorHAnsi" w:cstheme="minorHAnsi"/>
              <w:sz w:val="22"/>
            </w:rPr>
            <w:fldChar w:fldCharType="begin"/>
          </w:r>
          <w:r w:rsidRPr="005D06E4">
            <w:rPr>
              <w:rFonts w:asciiTheme="minorHAnsi" w:hAnsiTheme="minorHAnsi" w:cstheme="minorHAnsi"/>
              <w:sz w:val="22"/>
            </w:rPr>
            <w:instrText xml:space="preserve"> TOC \o "1-3" \h \z \u </w:instrText>
          </w:r>
          <w:r w:rsidRPr="005D06E4">
            <w:rPr>
              <w:rFonts w:asciiTheme="minorHAnsi" w:hAnsiTheme="minorHAnsi" w:cstheme="minorHAnsi"/>
              <w:sz w:val="22"/>
            </w:rPr>
            <w:fldChar w:fldCharType="separate"/>
          </w:r>
          <w:hyperlink w:anchor="_Toc526776998" w:history="1">
            <w:r w:rsidR="00D35559" w:rsidRPr="005D06E4">
              <w:rPr>
                <w:rStyle w:val="Hyperlink"/>
                <w:rFonts w:asciiTheme="minorHAnsi" w:hAnsiTheme="minorHAnsi" w:cstheme="minorHAnsi"/>
                <w:noProof/>
              </w:rPr>
              <w:t>Key staff involved in the exams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_Toc526776998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w:t>
            </w:r>
            <w:r w:rsidR="00D35559" w:rsidRPr="005D06E4">
              <w:rPr>
                <w:rFonts w:asciiTheme="minorHAnsi" w:hAnsiTheme="minorHAnsi" w:cstheme="minorHAnsi"/>
                <w:noProof/>
                <w:webHidden/>
              </w:rPr>
              <w:fldChar w:fldCharType="end"/>
            </w:r>
          </w:hyperlink>
        </w:p>
        <w:p w14:paraId="5F452ED7" w14:textId="174D8F88" w:rsidR="00D35559" w:rsidRPr="005D06E4" w:rsidRDefault="009413BC">
          <w:pPr>
            <w:pStyle w:val="TOC1"/>
            <w:tabs>
              <w:tab w:val="right" w:leader="dot" w:pos="10042"/>
            </w:tabs>
            <w:rPr>
              <w:rFonts w:asciiTheme="minorHAnsi" w:hAnsiTheme="minorHAnsi" w:cstheme="minorHAnsi"/>
              <w:noProof/>
              <w:sz w:val="22"/>
            </w:rPr>
          </w:pPr>
          <w:hyperlink w:anchor="_Toc526776999" w:history="1">
            <w:r w:rsidR="00D35559" w:rsidRPr="005D06E4">
              <w:rPr>
                <w:rStyle w:val="Hyperlink"/>
                <w:rFonts w:asciiTheme="minorHAnsi" w:hAnsiTheme="minorHAnsi" w:cstheme="minorHAnsi"/>
                <w:noProof/>
              </w:rPr>
              <w:t>Purpose of the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_Toc526776999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6</w:t>
            </w:r>
            <w:r w:rsidR="00D35559" w:rsidRPr="005D06E4">
              <w:rPr>
                <w:rFonts w:asciiTheme="minorHAnsi" w:hAnsiTheme="minorHAnsi" w:cstheme="minorHAnsi"/>
                <w:noProof/>
                <w:webHidden/>
              </w:rPr>
              <w:fldChar w:fldCharType="end"/>
            </w:r>
          </w:hyperlink>
        </w:p>
        <w:p w14:paraId="7C22D31B" w14:textId="2046E7E5" w:rsidR="00D35559" w:rsidRPr="005D06E4" w:rsidRDefault="009413BC">
          <w:pPr>
            <w:pStyle w:val="TOC1"/>
            <w:tabs>
              <w:tab w:val="right" w:leader="dot" w:pos="10042"/>
            </w:tabs>
            <w:rPr>
              <w:rFonts w:asciiTheme="minorHAnsi" w:hAnsiTheme="minorHAnsi" w:cstheme="minorHAnsi"/>
              <w:noProof/>
              <w:sz w:val="22"/>
            </w:rPr>
          </w:pPr>
          <w:hyperlink w:anchor="_Toc526777000" w:history="1">
            <w:r w:rsidR="00D35559" w:rsidRPr="005D06E4">
              <w:rPr>
                <w:rStyle w:val="Hyperlink"/>
                <w:rFonts w:asciiTheme="minorHAnsi" w:hAnsiTheme="minorHAnsi" w:cstheme="minorHAnsi"/>
                <w:noProof/>
              </w:rPr>
              <w:t>Roles and responsibilities overview</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6</w:t>
            </w:r>
            <w:r w:rsidR="00D35559" w:rsidRPr="005D06E4">
              <w:rPr>
                <w:rFonts w:asciiTheme="minorHAnsi" w:hAnsiTheme="minorHAnsi" w:cstheme="minorHAnsi"/>
                <w:noProof/>
                <w:webHidden/>
              </w:rPr>
              <w:fldChar w:fldCharType="end"/>
            </w:r>
          </w:hyperlink>
        </w:p>
        <w:p w14:paraId="5F09AD51" w14:textId="00C9B09F" w:rsidR="00D35559" w:rsidRPr="005D06E4" w:rsidRDefault="009413BC" w:rsidP="00B52486">
          <w:pPr>
            <w:pStyle w:val="TOC2"/>
            <w:rPr>
              <w:rFonts w:asciiTheme="minorHAnsi" w:hAnsiTheme="minorHAnsi" w:cstheme="minorHAnsi"/>
              <w:noProof/>
              <w:sz w:val="22"/>
            </w:rPr>
          </w:pPr>
          <w:hyperlink w:anchor="_Toc526777001" w:history="1">
            <w:r w:rsidR="00D35559" w:rsidRPr="005D06E4">
              <w:rPr>
                <w:rStyle w:val="Hyperlink"/>
                <w:rFonts w:asciiTheme="minorHAnsi" w:hAnsiTheme="minorHAnsi" w:cstheme="minorHAnsi"/>
                <w:noProof/>
              </w:rPr>
              <w:t>Head of centre declaration</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7</w:t>
            </w:r>
            <w:r w:rsidR="00D35559" w:rsidRPr="005D06E4">
              <w:rPr>
                <w:rFonts w:asciiTheme="minorHAnsi" w:hAnsiTheme="minorHAnsi" w:cstheme="minorHAnsi"/>
                <w:noProof/>
                <w:webHidden/>
              </w:rPr>
              <w:fldChar w:fldCharType="end"/>
            </w:r>
          </w:hyperlink>
        </w:p>
        <w:p w14:paraId="114AD5AB" w14:textId="3A036193" w:rsidR="00D35559" w:rsidRPr="005D06E4" w:rsidRDefault="009413BC" w:rsidP="00B52486">
          <w:pPr>
            <w:pStyle w:val="TOC2"/>
            <w:rPr>
              <w:rFonts w:asciiTheme="minorHAnsi" w:hAnsiTheme="minorHAnsi" w:cstheme="minorHAnsi"/>
              <w:noProof/>
              <w:sz w:val="22"/>
            </w:rPr>
          </w:pPr>
          <w:hyperlink w:anchor="_Toc526777002" w:history="1">
            <w:r w:rsidR="00D35559" w:rsidRPr="005D06E4">
              <w:rPr>
                <w:rStyle w:val="Hyperlink"/>
                <w:rFonts w:asciiTheme="minorHAnsi" w:hAnsiTheme="minorHAnsi" w:cstheme="minorHAnsi"/>
                <w:noProof/>
              </w:rPr>
              <w:t>Exam contingency plan</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8</w:t>
            </w:r>
            <w:r w:rsidR="00D35559" w:rsidRPr="005D06E4">
              <w:rPr>
                <w:rFonts w:asciiTheme="minorHAnsi" w:hAnsiTheme="minorHAnsi" w:cstheme="minorHAnsi"/>
                <w:noProof/>
                <w:webHidden/>
              </w:rPr>
              <w:fldChar w:fldCharType="end"/>
            </w:r>
          </w:hyperlink>
        </w:p>
        <w:p w14:paraId="7EF3C168" w14:textId="0C2FFBEF" w:rsidR="00D35559" w:rsidRPr="005D06E4" w:rsidRDefault="009413BC" w:rsidP="00B52486">
          <w:pPr>
            <w:pStyle w:val="TOC2"/>
            <w:rPr>
              <w:rFonts w:asciiTheme="minorHAnsi" w:hAnsiTheme="minorHAnsi" w:cstheme="minorHAnsi"/>
              <w:noProof/>
              <w:sz w:val="22"/>
            </w:rPr>
          </w:pPr>
          <w:hyperlink w:anchor="_Toc526777003" w:history="1">
            <w:r w:rsidR="00D35559" w:rsidRPr="005D06E4">
              <w:rPr>
                <w:rStyle w:val="Hyperlink"/>
                <w:rFonts w:asciiTheme="minorHAnsi" w:hAnsiTheme="minorHAnsi" w:cstheme="minorHAnsi"/>
                <w:noProof/>
              </w:rPr>
              <w:t>Internal appeals procedures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8</w:t>
            </w:r>
            <w:r w:rsidR="00D35559" w:rsidRPr="005D06E4">
              <w:rPr>
                <w:rFonts w:asciiTheme="minorHAnsi" w:hAnsiTheme="minorHAnsi" w:cstheme="minorHAnsi"/>
                <w:noProof/>
                <w:webHidden/>
              </w:rPr>
              <w:fldChar w:fldCharType="end"/>
            </w:r>
          </w:hyperlink>
        </w:p>
        <w:p w14:paraId="684FAD23" w14:textId="7464EA75" w:rsidR="00D35559" w:rsidRPr="005D06E4" w:rsidRDefault="009413BC" w:rsidP="00B52486">
          <w:pPr>
            <w:pStyle w:val="TOC2"/>
            <w:rPr>
              <w:rFonts w:asciiTheme="minorHAnsi" w:hAnsiTheme="minorHAnsi" w:cstheme="minorHAnsi"/>
              <w:noProof/>
              <w:sz w:val="22"/>
            </w:rPr>
          </w:pPr>
          <w:hyperlink w:anchor="_Toc526777004" w:history="1">
            <w:r w:rsidR="00D35559" w:rsidRPr="005D06E4">
              <w:rPr>
                <w:rStyle w:val="Hyperlink"/>
                <w:rFonts w:asciiTheme="minorHAnsi" w:hAnsiTheme="minorHAnsi" w:cstheme="minorHAnsi"/>
                <w:noProof/>
              </w:rPr>
              <w:t>Disability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9</w:t>
            </w:r>
            <w:r w:rsidR="00D35559" w:rsidRPr="005D06E4">
              <w:rPr>
                <w:rFonts w:asciiTheme="minorHAnsi" w:hAnsiTheme="minorHAnsi" w:cstheme="minorHAnsi"/>
                <w:noProof/>
                <w:webHidden/>
              </w:rPr>
              <w:fldChar w:fldCharType="end"/>
            </w:r>
          </w:hyperlink>
        </w:p>
        <w:p w14:paraId="53B20961" w14:textId="76DA7A05" w:rsidR="00D35559" w:rsidRPr="005D06E4" w:rsidRDefault="009413BC" w:rsidP="00B52486">
          <w:pPr>
            <w:pStyle w:val="TOC2"/>
            <w:rPr>
              <w:rFonts w:asciiTheme="minorHAnsi" w:hAnsiTheme="minorHAnsi" w:cstheme="minorHAnsi"/>
              <w:noProof/>
              <w:sz w:val="22"/>
            </w:rPr>
          </w:pPr>
          <w:hyperlink w:anchor="_Toc526777005" w:history="1">
            <w:r w:rsidR="00D35559" w:rsidRPr="005D06E4">
              <w:rPr>
                <w:rStyle w:val="Hyperlink"/>
                <w:rFonts w:asciiTheme="minorHAnsi" w:hAnsiTheme="minorHAnsi" w:cstheme="minorHAnsi"/>
                <w:noProof/>
              </w:rPr>
              <w:t>Complaints and appeals procedure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9</w:t>
            </w:r>
            <w:r w:rsidR="00D35559" w:rsidRPr="005D06E4">
              <w:rPr>
                <w:rFonts w:asciiTheme="minorHAnsi" w:hAnsiTheme="minorHAnsi" w:cstheme="minorHAnsi"/>
                <w:noProof/>
                <w:webHidden/>
              </w:rPr>
              <w:fldChar w:fldCharType="end"/>
            </w:r>
          </w:hyperlink>
        </w:p>
        <w:p w14:paraId="701EBD21" w14:textId="1A175EF2" w:rsidR="00D35559" w:rsidRPr="005D06E4" w:rsidRDefault="009413BC" w:rsidP="00B52486">
          <w:pPr>
            <w:pStyle w:val="TOC2"/>
            <w:rPr>
              <w:rFonts w:asciiTheme="minorHAnsi" w:hAnsiTheme="minorHAnsi" w:cstheme="minorHAnsi"/>
              <w:noProof/>
              <w:sz w:val="22"/>
            </w:rPr>
          </w:pPr>
          <w:hyperlink w:anchor="_Toc526777006" w:history="1">
            <w:r w:rsidR="00D35559" w:rsidRPr="005D06E4">
              <w:rPr>
                <w:rStyle w:val="Hyperlink"/>
                <w:rFonts w:asciiTheme="minorHAnsi" w:hAnsiTheme="minorHAnsi" w:cstheme="minorHAnsi"/>
                <w:noProof/>
              </w:rPr>
              <w:t>Child protection/safeguarding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9</w:t>
            </w:r>
            <w:r w:rsidR="00D35559" w:rsidRPr="005D06E4">
              <w:rPr>
                <w:rFonts w:asciiTheme="minorHAnsi" w:hAnsiTheme="minorHAnsi" w:cstheme="minorHAnsi"/>
                <w:noProof/>
                <w:webHidden/>
              </w:rPr>
              <w:fldChar w:fldCharType="end"/>
            </w:r>
          </w:hyperlink>
        </w:p>
        <w:p w14:paraId="664A9498" w14:textId="2333CA20" w:rsidR="00D35559" w:rsidRPr="005D06E4" w:rsidRDefault="009413BC" w:rsidP="00B52486">
          <w:pPr>
            <w:pStyle w:val="TOC2"/>
            <w:rPr>
              <w:rFonts w:asciiTheme="minorHAnsi" w:hAnsiTheme="minorHAnsi" w:cstheme="minorHAnsi"/>
              <w:noProof/>
              <w:sz w:val="22"/>
            </w:rPr>
          </w:pPr>
          <w:hyperlink w:anchor="_Toc526777007" w:history="1">
            <w:r w:rsidR="00D35559" w:rsidRPr="005D06E4">
              <w:rPr>
                <w:rStyle w:val="Hyperlink"/>
                <w:rFonts w:asciiTheme="minorHAnsi" w:hAnsiTheme="minorHAnsi" w:cstheme="minorHAnsi"/>
                <w:noProof/>
              </w:rPr>
              <w:t>Data protection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10</w:t>
            </w:r>
            <w:r w:rsidR="00D35559" w:rsidRPr="005D06E4">
              <w:rPr>
                <w:rFonts w:asciiTheme="minorHAnsi" w:hAnsiTheme="minorHAnsi" w:cstheme="minorHAnsi"/>
                <w:noProof/>
                <w:webHidden/>
              </w:rPr>
              <w:fldChar w:fldCharType="end"/>
            </w:r>
          </w:hyperlink>
        </w:p>
        <w:p w14:paraId="563383ED" w14:textId="232AA4EA" w:rsidR="00D35559" w:rsidRPr="005D06E4" w:rsidRDefault="009413BC" w:rsidP="00B52486">
          <w:pPr>
            <w:pStyle w:val="TOC2"/>
            <w:rPr>
              <w:rFonts w:asciiTheme="minorHAnsi" w:hAnsiTheme="minorHAnsi" w:cstheme="minorHAnsi"/>
              <w:noProof/>
              <w:sz w:val="22"/>
            </w:rPr>
          </w:pPr>
          <w:hyperlink w:anchor="_Toc526777008" w:history="1">
            <w:r w:rsidR="00D35559" w:rsidRPr="005D06E4">
              <w:rPr>
                <w:rStyle w:val="Hyperlink"/>
                <w:rFonts w:asciiTheme="minorHAnsi" w:hAnsiTheme="minorHAnsi" w:cstheme="minorHAnsi"/>
                <w:noProof/>
              </w:rPr>
              <w:t>Access arrangements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10</w:t>
            </w:r>
            <w:r w:rsidR="00D35559" w:rsidRPr="005D06E4">
              <w:rPr>
                <w:rFonts w:asciiTheme="minorHAnsi" w:hAnsiTheme="minorHAnsi" w:cstheme="minorHAnsi"/>
                <w:noProof/>
                <w:webHidden/>
              </w:rPr>
              <w:fldChar w:fldCharType="end"/>
            </w:r>
          </w:hyperlink>
        </w:p>
        <w:p w14:paraId="11590CD8" w14:textId="0A9B4B1F" w:rsidR="00D35559" w:rsidRPr="005D06E4" w:rsidRDefault="009413BC">
          <w:pPr>
            <w:pStyle w:val="TOC1"/>
            <w:tabs>
              <w:tab w:val="right" w:leader="dot" w:pos="10042"/>
            </w:tabs>
            <w:rPr>
              <w:rFonts w:asciiTheme="minorHAnsi" w:hAnsiTheme="minorHAnsi" w:cstheme="minorHAnsi"/>
              <w:noProof/>
              <w:sz w:val="22"/>
            </w:rPr>
          </w:pPr>
          <w:hyperlink w:anchor="_Toc526777009" w:history="1">
            <w:r w:rsidR="00D35559" w:rsidRPr="005D06E4">
              <w:rPr>
                <w:rStyle w:val="Hyperlink"/>
                <w:rFonts w:asciiTheme="minorHAnsi" w:hAnsiTheme="minorHAnsi" w:cstheme="minorHAnsi"/>
                <w:noProof/>
              </w:rPr>
              <w:t>The exam cycle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_Toc526777009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13</w:t>
            </w:r>
            <w:r w:rsidR="00D35559" w:rsidRPr="005D06E4">
              <w:rPr>
                <w:rFonts w:asciiTheme="minorHAnsi" w:hAnsiTheme="minorHAnsi" w:cstheme="minorHAnsi"/>
                <w:noProof/>
                <w:webHidden/>
              </w:rPr>
              <w:fldChar w:fldCharType="end"/>
            </w:r>
          </w:hyperlink>
        </w:p>
        <w:p w14:paraId="204E639B" w14:textId="738DD6EC" w:rsidR="00D35559" w:rsidRPr="005D06E4" w:rsidRDefault="009413BC" w:rsidP="00B52486">
          <w:pPr>
            <w:pStyle w:val="TOC2"/>
            <w:rPr>
              <w:rFonts w:asciiTheme="minorHAnsi" w:hAnsiTheme="minorHAnsi" w:cstheme="minorHAnsi"/>
              <w:noProof/>
              <w:sz w:val="22"/>
            </w:rPr>
          </w:pPr>
          <w:hyperlink w:anchor="_Toc526777010" w:history="1">
            <w:r w:rsidR="00D35559" w:rsidRPr="005D06E4">
              <w:rPr>
                <w:rStyle w:val="Hyperlink"/>
                <w:rFonts w:asciiTheme="minorHAnsi" w:hAnsiTheme="minorHAnsi" w:cstheme="minorHAnsi"/>
                <w:noProof/>
              </w:rPr>
              <w:t>Planning: roles and responsibilities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13</w:t>
            </w:r>
            <w:r w:rsidR="00D35559" w:rsidRPr="005D06E4">
              <w:rPr>
                <w:rFonts w:asciiTheme="minorHAnsi" w:hAnsiTheme="minorHAnsi" w:cstheme="minorHAnsi"/>
                <w:noProof/>
                <w:webHidden/>
              </w:rPr>
              <w:fldChar w:fldCharType="end"/>
            </w:r>
          </w:hyperlink>
        </w:p>
        <w:p w14:paraId="7A50006E" w14:textId="44F44E8D" w:rsidR="00D35559" w:rsidRPr="005D06E4" w:rsidRDefault="009413BC">
          <w:pPr>
            <w:pStyle w:val="TOC3"/>
            <w:tabs>
              <w:tab w:val="right" w:leader="dot" w:pos="10042"/>
            </w:tabs>
            <w:rPr>
              <w:rFonts w:asciiTheme="minorHAnsi" w:hAnsiTheme="minorHAnsi" w:cstheme="minorHAnsi"/>
              <w:noProof/>
              <w:sz w:val="22"/>
            </w:rPr>
          </w:pPr>
          <w:hyperlink w:anchor="_Toc526777011" w:history="1">
            <w:r w:rsidR="00D35559" w:rsidRPr="005D06E4">
              <w:rPr>
                <w:rStyle w:val="Hyperlink"/>
                <w:rFonts w:asciiTheme="minorHAnsi" w:hAnsiTheme="minorHAnsi" w:cstheme="minorHAnsi"/>
                <w:noProof/>
              </w:rPr>
              <w:t>Information sharing</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13</w:t>
            </w:r>
            <w:r w:rsidR="00D35559" w:rsidRPr="005D06E4">
              <w:rPr>
                <w:rFonts w:asciiTheme="minorHAnsi" w:hAnsiTheme="minorHAnsi" w:cstheme="minorHAnsi"/>
                <w:noProof/>
                <w:webHidden/>
              </w:rPr>
              <w:fldChar w:fldCharType="end"/>
            </w:r>
          </w:hyperlink>
        </w:p>
        <w:p w14:paraId="6A2D74F8" w14:textId="32D49E39" w:rsidR="00D35559" w:rsidRPr="005D06E4" w:rsidRDefault="009413BC">
          <w:pPr>
            <w:pStyle w:val="TOC3"/>
            <w:tabs>
              <w:tab w:val="right" w:leader="dot" w:pos="10042"/>
            </w:tabs>
            <w:rPr>
              <w:rFonts w:asciiTheme="minorHAnsi" w:hAnsiTheme="minorHAnsi" w:cstheme="minorHAnsi"/>
              <w:noProof/>
              <w:sz w:val="22"/>
            </w:rPr>
          </w:pPr>
          <w:hyperlink w:anchor="_Toc526777012" w:history="1">
            <w:r w:rsidR="00D35559" w:rsidRPr="005D06E4">
              <w:rPr>
                <w:rStyle w:val="Hyperlink"/>
                <w:rFonts w:asciiTheme="minorHAnsi" w:hAnsiTheme="minorHAnsi" w:cstheme="minorHAnsi"/>
                <w:noProof/>
              </w:rPr>
              <w:t>Information gathering</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14</w:t>
            </w:r>
            <w:r w:rsidR="00D35559" w:rsidRPr="005D06E4">
              <w:rPr>
                <w:rFonts w:asciiTheme="minorHAnsi" w:hAnsiTheme="minorHAnsi" w:cstheme="minorHAnsi"/>
                <w:noProof/>
                <w:webHidden/>
              </w:rPr>
              <w:fldChar w:fldCharType="end"/>
            </w:r>
          </w:hyperlink>
        </w:p>
        <w:p w14:paraId="6CED356B" w14:textId="5EB1D86E" w:rsidR="00D35559" w:rsidRPr="005D06E4" w:rsidRDefault="009413BC">
          <w:pPr>
            <w:pStyle w:val="TOC3"/>
            <w:tabs>
              <w:tab w:val="right" w:leader="dot" w:pos="10042"/>
            </w:tabs>
            <w:rPr>
              <w:rFonts w:asciiTheme="minorHAnsi" w:hAnsiTheme="minorHAnsi" w:cstheme="minorHAnsi"/>
              <w:noProof/>
              <w:sz w:val="22"/>
            </w:rPr>
          </w:pPr>
          <w:hyperlink w:anchor="_Toc526777013" w:history="1">
            <w:r w:rsidR="00D35559" w:rsidRPr="005D06E4">
              <w:rPr>
                <w:rStyle w:val="Hyperlink"/>
                <w:rFonts w:asciiTheme="minorHAnsi" w:hAnsiTheme="minorHAnsi" w:cstheme="minorHAnsi"/>
                <w:noProof/>
              </w:rPr>
              <w:t>Access arrangements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14</w:t>
            </w:r>
            <w:r w:rsidR="00D35559" w:rsidRPr="005D06E4">
              <w:rPr>
                <w:rFonts w:asciiTheme="minorHAnsi" w:hAnsiTheme="minorHAnsi" w:cstheme="minorHAnsi"/>
                <w:noProof/>
                <w:webHidden/>
              </w:rPr>
              <w:fldChar w:fldCharType="end"/>
            </w:r>
          </w:hyperlink>
        </w:p>
        <w:p w14:paraId="63273637" w14:textId="221B0EA4" w:rsidR="00D35559" w:rsidRPr="005D06E4" w:rsidRDefault="009413BC" w:rsidP="00B52486">
          <w:pPr>
            <w:pStyle w:val="TOC2"/>
            <w:rPr>
              <w:rFonts w:asciiTheme="minorHAnsi" w:hAnsiTheme="minorHAnsi" w:cstheme="minorHAnsi"/>
              <w:noProof/>
              <w:sz w:val="22"/>
            </w:rPr>
          </w:pPr>
          <w:hyperlink w:anchor="_Toc526777014" w:history="1">
            <w:r w:rsidR="00D35559" w:rsidRPr="005D06E4">
              <w:rPr>
                <w:rStyle w:val="Hyperlink"/>
                <w:rFonts w:asciiTheme="minorHAnsi" w:hAnsiTheme="minorHAnsi" w:cstheme="minorHAnsi"/>
                <w:noProof/>
              </w:rPr>
              <w:t>Word processor policy (exams)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15</w:t>
            </w:r>
            <w:r w:rsidR="00D35559" w:rsidRPr="005D06E4">
              <w:rPr>
                <w:rFonts w:asciiTheme="minorHAnsi" w:hAnsiTheme="minorHAnsi" w:cstheme="minorHAnsi"/>
                <w:noProof/>
                <w:webHidden/>
              </w:rPr>
              <w:fldChar w:fldCharType="end"/>
            </w:r>
          </w:hyperlink>
        </w:p>
        <w:p w14:paraId="7257CEFE" w14:textId="34DF9AEE" w:rsidR="00D35559" w:rsidRPr="005D06E4" w:rsidRDefault="009413BC" w:rsidP="00B52486">
          <w:pPr>
            <w:pStyle w:val="TOC2"/>
            <w:rPr>
              <w:rFonts w:asciiTheme="minorHAnsi" w:hAnsiTheme="minorHAnsi" w:cstheme="minorHAnsi"/>
              <w:noProof/>
              <w:sz w:val="22"/>
            </w:rPr>
          </w:pPr>
          <w:hyperlink w:anchor="_Toc526777015" w:history="1">
            <w:r w:rsidR="00D35559" w:rsidRPr="005D06E4">
              <w:rPr>
                <w:rStyle w:val="Hyperlink"/>
                <w:rFonts w:asciiTheme="minorHAnsi" w:hAnsiTheme="minorHAnsi" w:cstheme="minorHAnsi"/>
                <w:noProof/>
              </w:rPr>
              <w:t>Separate invigilation within the centre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15</w:t>
            </w:r>
            <w:r w:rsidR="00D35559" w:rsidRPr="005D06E4">
              <w:rPr>
                <w:rFonts w:asciiTheme="minorHAnsi" w:hAnsiTheme="minorHAnsi" w:cstheme="minorHAnsi"/>
                <w:noProof/>
                <w:webHidden/>
              </w:rPr>
              <w:fldChar w:fldCharType="end"/>
            </w:r>
          </w:hyperlink>
        </w:p>
        <w:p w14:paraId="2DACDF82" w14:textId="29E93ACF" w:rsidR="00D35559" w:rsidRPr="005D06E4" w:rsidRDefault="009413BC">
          <w:pPr>
            <w:pStyle w:val="TOC3"/>
            <w:tabs>
              <w:tab w:val="right" w:leader="dot" w:pos="10042"/>
            </w:tabs>
            <w:rPr>
              <w:rFonts w:asciiTheme="minorHAnsi" w:hAnsiTheme="minorHAnsi" w:cstheme="minorHAnsi"/>
              <w:noProof/>
              <w:sz w:val="22"/>
            </w:rPr>
          </w:pPr>
          <w:hyperlink w:anchor="_Toc526777016" w:history="1">
            <w:r w:rsidR="00D35559" w:rsidRPr="005D06E4">
              <w:rPr>
                <w:rStyle w:val="Hyperlink"/>
                <w:rFonts w:asciiTheme="minorHAnsi" w:hAnsiTheme="minorHAnsi" w:cstheme="minorHAnsi"/>
                <w:noProof/>
              </w:rPr>
              <w:t>Internal assessment and endorsements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16</w:t>
            </w:r>
            <w:r w:rsidR="00D35559" w:rsidRPr="005D06E4">
              <w:rPr>
                <w:rFonts w:asciiTheme="minorHAnsi" w:hAnsiTheme="minorHAnsi" w:cstheme="minorHAnsi"/>
                <w:noProof/>
                <w:webHidden/>
              </w:rPr>
              <w:fldChar w:fldCharType="end"/>
            </w:r>
          </w:hyperlink>
        </w:p>
        <w:p w14:paraId="5C07542B" w14:textId="59B898F0" w:rsidR="00D35559" w:rsidRPr="005D06E4" w:rsidRDefault="009413BC" w:rsidP="00B52486">
          <w:pPr>
            <w:pStyle w:val="TOC2"/>
            <w:rPr>
              <w:rFonts w:asciiTheme="minorHAnsi" w:hAnsiTheme="minorHAnsi" w:cstheme="minorHAnsi"/>
              <w:noProof/>
              <w:sz w:val="22"/>
            </w:rPr>
          </w:pPr>
          <w:hyperlink w:anchor="_Toc526777017" w:history="1">
            <w:r w:rsidR="00D35559" w:rsidRPr="005D06E4">
              <w:rPr>
                <w:rStyle w:val="Hyperlink"/>
                <w:rFonts w:asciiTheme="minorHAnsi" w:hAnsiTheme="minorHAnsi" w:cstheme="minorHAnsi"/>
                <w:noProof/>
              </w:rPr>
              <w:t>Non-examination assessment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16</w:t>
            </w:r>
            <w:r w:rsidR="00D35559" w:rsidRPr="005D06E4">
              <w:rPr>
                <w:rFonts w:asciiTheme="minorHAnsi" w:hAnsiTheme="minorHAnsi" w:cstheme="minorHAnsi"/>
                <w:noProof/>
                <w:webHidden/>
              </w:rPr>
              <w:fldChar w:fldCharType="end"/>
            </w:r>
          </w:hyperlink>
        </w:p>
        <w:p w14:paraId="2034DC93" w14:textId="5CA0E718" w:rsidR="00D35559" w:rsidRPr="005D06E4" w:rsidRDefault="009413BC">
          <w:pPr>
            <w:pStyle w:val="TOC3"/>
            <w:tabs>
              <w:tab w:val="right" w:leader="dot" w:pos="10042"/>
            </w:tabs>
            <w:rPr>
              <w:rFonts w:asciiTheme="minorHAnsi" w:hAnsiTheme="minorHAnsi" w:cstheme="minorHAnsi"/>
              <w:noProof/>
              <w:sz w:val="22"/>
            </w:rPr>
          </w:pPr>
          <w:hyperlink w:anchor="_Toc526777018" w:history="1">
            <w:r w:rsidR="00D35559" w:rsidRPr="005D06E4">
              <w:rPr>
                <w:rStyle w:val="Hyperlink"/>
                <w:rFonts w:asciiTheme="minorHAnsi" w:hAnsiTheme="minorHAnsi" w:cstheme="minorHAnsi"/>
                <w:noProof/>
              </w:rPr>
              <w:t>Invigilation</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17</w:t>
            </w:r>
            <w:r w:rsidR="00D35559" w:rsidRPr="005D06E4">
              <w:rPr>
                <w:rFonts w:asciiTheme="minorHAnsi" w:hAnsiTheme="minorHAnsi" w:cstheme="minorHAnsi"/>
                <w:noProof/>
                <w:webHidden/>
              </w:rPr>
              <w:fldChar w:fldCharType="end"/>
            </w:r>
          </w:hyperlink>
        </w:p>
        <w:p w14:paraId="26FEBCE9" w14:textId="401E7AA7" w:rsidR="00D35559" w:rsidRPr="005D06E4" w:rsidRDefault="009413BC" w:rsidP="00B52486">
          <w:pPr>
            <w:pStyle w:val="TOC2"/>
            <w:rPr>
              <w:rFonts w:asciiTheme="minorHAnsi" w:hAnsiTheme="minorHAnsi" w:cstheme="minorHAnsi"/>
              <w:noProof/>
              <w:sz w:val="22"/>
            </w:rPr>
          </w:pPr>
          <w:hyperlink w:anchor="_Toc526777019" w:history="1">
            <w:r w:rsidR="00D35559" w:rsidRPr="005D06E4">
              <w:rPr>
                <w:rStyle w:val="Hyperlink"/>
                <w:rFonts w:asciiTheme="minorHAnsi" w:hAnsiTheme="minorHAnsi" w:cstheme="minorHAnsi"/>
                <w:noProof/>
              </w:rPr>
              <w:t>Entries: roles and responsibilities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_Toc526777019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18</w:t>
            </w:r>
            <w:r w:rsidR="00D35559" w:rsidRPr="005D06E4">
              <w:rPr>
                <w:rFonts w:asciiTheme="minorHAnsi" w:hAnsiTheme="minorHAnsi" w:cstheme="minorHAnsi"/>
                <w:noProof/>
                <w:webHidden/>
              </w:rPr>
              <w:fldChar w:fldCharType="end"/>
            </w:r>
          </w:hyperlink>
        </w:p>
        <w:p w14:paraId="15A1F164" w14:textId="775B9D4A" w:rsidR="00D35559" w:rsidRPr="005D06E4" w:rsidRDefault="009413BC">
          <w:pPr>
            <w:pStyle w:val="TOC3"/>
            <w:tabs>
              <w:tab w:val="right" w:leader="dot" w:pos="10042"/>
            </w:tabs>
            <w:rPr>
              <w:rFonts w:asciiTheme="minorHAnsi" w:hAnsiTheme="minorHAnsi" w:cstheme="minorHAnsi"/>
              <w:noProof/>
              <w:sz w:val="22"/>
            </w:rPr>
          </w:pPr>
          <w:hyperlink w:anchor="_Toc526777020" w:history="1">
            <w:r w:rsidR="00D35559" w:rsidRPr="005D06E4">
              <w:rPr>
                <w:rStyle w:val="Hyperlink"/>
                <w:rFonts w:asciiTheme="minorHAnsi" w:hAnsiTheme="minorHAnsi" w:cstheme="minorHAnsi"/>
                <w:noProof/>
              </w:rPr>
              <w:t>Estimated entries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18</w:t>
            </w:r>
            <w:r w:rsidR="00D35559" w:rsidRPr="005D06E4">
              <w:rPr>
                <w:rFonts w:asciiTheme="minorHAnsi" w:hAnsiTheme="minorHAnsi" w:cstheme="minorHAnsi"/>
                <w:noProof/>
                <w:webHidden/>
              </w:rPr>
              <w:fldChar w:fldCharType="end"/>
            </w:r>
          </w:hyperlink>
        </w:p>
        <w:p w14:paraId="00B64C65" w14:textId="0173D05E" w:rsidR="00D35559" w:rsidRPr="005D06E4" w:rsidRDefault="009413BC" w:rsidP="00B52486">
          <w:pPr>
            <w:pStyle w:val="TOC2"/>
            <w:rPr>
              <w:rFonts w:asciiTheme="minorHAnsi" w:hAnsiTheme="minorHAnsi" w:cstheme="minorHAnsi"/>
              <w:noProof/>
              <w:sz w:val="22"/>
            </w:rPr>
          </w:pPr>
          <w:hyperlink w:anchor="_Toc526777021" w:history="1">
            <w:r w:rsidR="00D35559" w:rsidRPr="005D06E4">
              <w:rPr>
                <w:rStyle w:val="Hyperlink"/>
                <w:rFonts w:asciiTheme="minorHAnsi" w:hAnsiTheme="minorHAnsi" w:cstheme="minorHAnsi"/>
                <w:noProof/>
              </w:rPr>
              <w:t>Estimated entries collection and submission procedure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18</w:t>
            </w:r>
            <w:r w:rsidR="00D35559" w:rsidRPr="005D06E4">
              <w:rPr>
                <w:rFonts w:asciiTheme="minorHAnsi" w:hAnsiTheme="minorHAnsi" w:cstheme="minorHAnsi"/>
                <w:noProof/>
                <w:webHidden/>
              </w:rPr>
              <w:fldChar w:fldCharType="end"/>
            </w:r>
          </w:hyperlink>
        </w:p>
        <w:p w14:paraId="6C9D619B" w14:textId="402058B9" w:rsidR="00D35559" w:rsidRPr="005D06E4" w:rsidRDefault="009413BC">
          <w:pPr>
            <w:pStyle w:val="TOC3"/>
            <w:tabs>
              <w:tab w:val="right" w:leader="dot" w:pos="10042"/>
            </w:tabs>
            <w:rPr>
              <w:rFonts w:asciiTheme="minorHAnsi" w:hAnsiTheme="minorHAnsi" w:cstheme="minorHAnsi"/>
              <w:noProof/>
              <w:sz w:val="22"/>
            </w:rPr>
          </w:pPr>
          <w:hyperlink w:anchor="_Toc526777022" w:history="1">
            <w:r w:rsidR="00D35559" w:rsidRPr="005D06E4">
              <w:rPr>
                <w:rStyle w:val="Hyperlink"/>
                <w:rFonts w:asciiTheme="minorHAnsi" w:hAnsiTheme="minorHAnsi" w:cstheme="minorHAnsi"/>
                <w:noProof/>
              </w:rPr>
              <w:t>Final entries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18</w:t>
            </w:r>
            <w:r w:rsidR="00D35559" w:rsidRPr="005D06E4">
              <w:rPr>
                <w:rFonts w:asciiTheme="minorHAnsi" w:hAnsiTheme="minorHAnsi" w:cstheme="minorHAnsi"/>
                <w:noProof/>
                <w:webHidden/>
              </w:rPr>
              <w:fldChar w:fldCharType="end"/>
            </w:r>
          </w:hyperlink>
        </w:p>
        <w:p w14:paraId="6CB669DF" w14:textId="61E6D26D" w:rsidR="00D35559" w:rsidRPr="005D06E4" w:rsidRDefault="009413BC" w:rsidP="00B52486">
          <w:pPr>
            <w:pStyle w:val="TOC2"/>
            <w:rPr>
              <w:rFonts w:asciiTheme="minorHAnsi" w:hAnsiTheme="minorHAnsi" w:cstheme="minorHAnsi"/>
              <w:noProof/>
              <w:sz w:val="22"/>
            </w:rPr>
          </w:pPr>
          <w:hyperlink w:anchor="_Toc526777023" w:history="1">
            <w:r w:rsidR="00D35559" w:rsidRPr="005D06E4">
              <w:rPr>
                <w:rStyle w:val="Hyperlink"/>
                <w:rFonts w:asciiTheme="minorHAnsi" w:hAnsiTheme="minorHAnsi" w:cstheme="minorHAnsi"/>
                <w:noProof/>
              </w:rPr>
              <w:t>Final entries collection and submission procedure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19</w:t>
            </w:r>
            <w:r w:rsidR="00D35559" w:rsidRPr="005D06E4">
              <w:rPr>
                <w:rFonts w:asciiTheme="minorHAnsi" w:hAnsiTheme="minorHAnsi" w:cstheme="minorHAnsi"/>
                <w:noProof/>
                <w:webHidden/>
              </w:rPr>
              <w:fldChar w:fldCharType="end"/>
            </w:r>
          </w:hyperlink>
        </w:p>
        <w:p w14:paraId="2D08916A" w14:textId="3FFF0376" w:rsidR="00D35559" w:rsidRPr="005D06E4" w:rsidRDefault="009413BC">
          <w:pPr>
            <w:pStyle w:val="TOC3"/>
            <w:tabs>
              <w:tab w:val="right" w:leader="dot" w:pos="10042"/>
            </w:tabs>
            <w:rPr>
              <w:rFonts w:asciiTheme="minorHAnsi" w:hAnsiTheme="minorHAnsi" w:cstheme="minorHAnsi"/>
              <w:noProof/>
              <w:sz w:val="22"/>
            </w:rPr>
          </w:pPr>
          <w:hyperlink w:anchor="_Toc526777024" w:history="1">
            <w:r w:rsidR="00D35559" w:rsidRPr="005D06E4">
              <w:rPr>
                <w:rStyle w:val="Hyperlink"/>
                <w:rFonts w:asciiTheme="minorHAnsi" w:hAnsiTheme="minorHAnsi" w:cstheme="minorHAnsi"/>
                <w:noProof/>
              </w:rPr>
              <w:t>Entry fees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19</w:t>
            </w:r>
            <w:r w:rsidR="00D35559" w:rsidRPr="005D06E4">
              <w:rPr>
                <w:rFonts w:asciiTheme="minorHAnsi" w:hAnsiTheme="minorHAnsi" w:cstheme="minorHAnsi"/>
                <w:noProof/>
                <w:webHidden/>
              </w:rPr>
              <w:fldChar w:fldCharType="end"/>
            </w:r>
          </w:hyperlink>
        </w:p>
        <w:p w14:paraId="3CBF5DA9" w14:textId="3F80AD2F" w:rsidR="00D35559" w:rsidRPr="005D06E4" w:rsidRDefault="009413BC">
          <w:pPr>
            <w:pStyle w:val="TOC3"/>
            <w:tabs>
              <w:tab w:val="right" w:leader="dot" w:pos="10042"/>
            </w:tabs>
            <w:rPr>
              <w:rFonts w:asciiTheme="minorHAnsi" w:hAnsiTheme="minorHAnsi" w:cstheme="minorHAnsi"/>
              <w:noProof/>
              <w:sz w:val="22"/>
            </w:rPr>
          </w:pPr>
          <w:hyperlink w:anchor="_Toc526777025" w:history="1">
            <w:r w:rsidR="00D35559" w:rsidRPr="005D06E4">
              <w:rPr>
                <w:rStyle w:val="Hyperlink"/>
                <w:rFonts w:asciiTheme="minorHAnsi" w:hAnsiTheme="minorHAnsi" w:cstheme="minorHAnsi"/>
                <w:noProof/>
              </w:rPr>
              <w:t>Late entries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19</w:t>
            </w:r>
            <w:r w:rsidR="00D35559" w:rsidRPr="005D06E4">
              <w:rPr>
                <w:rFonts w:asciiTheme="minorHAnsi" w:hAnsiTheme="minorHAnsi" w:cstheme="minorHAnsi"/>
                <w:noProof/>
                <w:webHidden/>
              </w:rPr>
              <w:fldChar w:fldCharType="end"/>
            </w:r>
          </w:hyperlink>
        </w:p>
        <w:p w14:paraId="1478E12F" w14:textId="53DA4D7D" w:rsidR="00D35559" w:rsidRPr="005D06E4" w:rsidRDefault="009413BC">
          <w:pPr>
            <w:pStyle w:val="TOC3"/>
            <w:tabs>
              <w:tab w:val="right" w:leader="dot" w:pos="10042"/>
            </w:tabs>
            <w:rPr>
              <w:rFonts w:asciiTheme="minorHAnsi" w:hAnsiTheme="minorHAnsi" w:cstheme="minorHAnsi"/>
              <w:noProof/>
              <w:sz w:val="22"/>
            </w:rPr>
          </w:pPr>
          <w:hyperlink w:anchor="_Toc526777026" w:history="1">
            <w:r w:rsidR="00D35559" w:rsidRPr="005D06E4">
              <w:rPr>
                <w:rStyle w:val="Hyperlink"/>
                <w:rFonts w:asciiTheme="minorHAnsi" w:hAnsiTheme="minorHAnsi" w:cstheme="minorHAnsi"/>
                <w:noProof/>
              </w:rPr>
              <w:t>Re-sit entries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19</w:t>
            </w:r>
            <w:r w:rsidR="00D35559" w:rsidRPr="005D06E4">
              <w:rPr>
                <w:rFonts w:asciiTheme="minorHAnsi" w:hAnsiTheme="minorHAnsi" w:cstheme="minorHAnsi"/>
                <w:noProof/>
                <w:webHidden/>
              </w:rPr>
              <w:fldChar w:fldCharType="end"/>
            </w:r>
          </w:hyperlink>
        </w:p>
        <w:p w14:paraId="7C6371CE" w14:textId="1CC15E56" w:rsidR="00D35559" w:rsidRPr="005D06E4" w:rsidRDefault="009413BC">
          <w:pPr>
            <w:pStyle w:val="TOC3"/>
            <w:tabs>
              <w:tab w:val="right" w:leader="dot" w:pos="10042"/>
            </w:tabs>
            <w:rPr>
              <w:rFonts w:asciiTheme="minorHAnsi" w:hAnsiTheme="minorHAnsi" w:cstheme="minorHAnsi"/>
              <w:noProof/>
              <w:sz w:val="22"/>
            </w:rPr>
          </w:pPr>
          <w:hyperlink w:anchor="_Toc526777027" w:history="1">
            <w:r w:rsidR="00D35559" w:rsidRPr="005D06E4">
              <w:rPr>
                <w:rStyle w:val="Hyperlink"/>
                <w:rFonts w:asciiTheme="minorHAnsi" w:hAnsiTheme="minorHAnsi" w:cstheme="minorHAnsi"/>
                <w:noProof/>
              </w:rPr>
              <w:t>Private candidates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20</w:t>
            </w:r>
            <w:r w:rsidR="00D35559" w:rsidRPr="005D06E4">
              <w:rPr>
                <w:rFonts w:asciiTheme="minorHAnsi" w:hAnsiTheme="minorHAnsi" w:cstheme="minorHAnsi"/>
                <w:noProof/>
                <w:webHidden/>
              </w:rPr>
              <w:fldChar w:fldCharType="end"/>
            </w:r>
          </w:hyperlink>
        </w:p>
        <w:p w14:paraId="0E11F2B6" w14:textId="377DB5B1" w:rsidR="00D35559" w:rsidRPr="005D06E4" w:rsidRDefault="009413BC">
          <w:pPr>
            <w:pStyle w:val="TOC3"/>
            <w:tabs>
              <w:tab w:val="right" w:leader="dot" w:pos="10042"/>
            </w:tabs>
            <w:rPr>
              <w:rFonts w:asciiTheme="minorHAnsi" w:hAnsiTheme="minorHAnsi" w:cstheme="minorHAnsi"/>
              <w:noProof/>
              <w:sz w:val="22"/>
            </w:rPr>
          </w:pPr>
          <w:hyperlink w:anchor="_Toc526777028" w:history="1">
            <w:r w:rsidR="00D35559" w:rsidRPr="005D06E4">
              <w:rPr>
                <w:rStyle w:val="Hyperlink"/>
                <w:rFonts w:asciiTheme="minorHAnsi" w:hAnsiTheme="minorHAnsi" w:cstheme="minorHAnsi"/>
                <w:noProof/>
              </w:rPr>
              <w:t>Transfer of GCE AS credit</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20</w:t>
            </w:r>
            <w:r w:rsidR="00D35559" w:rsidRPr="005D06E4">
              <w:rPr>
                <w:rFonts w:asciiTheme="minorHAnsi" w:hAnsiTheme="minorHAnsi" w:cstheme="minorHAnsi"/>
                <w:noProof/>
                <w:webHidden/>
              </w:rPr>
              <w:fldChar w:fldCharType="end"/>
            </w:r>
          </w:hyperlink>
        </w:p>
        <w:p w14:paraId="6198E1CB" w14:textId="37D82316" w:rsidR="00D35559" w:rsidRPr="005D06E4" w:rsidRDefault="009413BC">
          <w:pPr>
            <w:pStyle w:val="TOC3"/>
            <w:tabs>
              <w:tab w:val="right" w:leader="dot" w:pos="10042"/>
            </w:tabs>
            <w:rPr>
              <w:rFonts w:asciiTheme="minorHAnsi" w:hAnsiTheme="minorHAnsi" w:cstheme="minorHAnsi"/>
              <w:noProof/>
              <w:sz w:val="22"/>
            </w:rPr>
          </w:pPr>
          <w:hyperlink w:anchor="_Toc526777029" w:history="1">
            <w:r w:rsidR="00D35559" w:rsidRPr="005D06E4">
              <w:rPr>
                <w:rStyle w:val="Hyperlink"/>
                <w:rFonts w:asciiTheme="minorHAnsi" w:hAnsiTheme="minorHAnsi" w:cstheme="minorHAnsi"/>
                <w:noProof/>
              </w:rPr>
              <w:t>Candidate statements of entry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_Toc526777029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20</w:t>
            </w:r>
            <w:r w:rsidR="00D35559" w:rsidRPr="005D06E4">
              <w:rPr>
                <w:rFonts w:asciiTheme="minorHAnsi" w:hAnsiTheme="minorHAnsi" w:cstheme="minorHAnsi"/>
                <w:noProof/>
                <w:webHidden/>
              </w:rPr>
              <w:fldChar w:fldCharType="end"/>
            </w:r>
          </w:hyperlink>
        </w:p>
        <w:p w14:paraId="411B12FF" w14:textId="59135717" w:rsidR="00D35559" w:rsidRPr="005D06E4" w:rsidRDefault="009413BC" w:rsidP="00B52486">
          <w:pPr>
            <w:pStyle w:val="TOC2"/>
            <w:rPr>
              <w:rFonts w:asciiTheme="minorHAnsi" w:hAnsiTheme="minorHAnsi" w:cstheme="minorHAnsi"/>
              <w:noProof/>
              <w:sz w:val="22"/>
            </w:rPr>
          </w:pPr>
          <w:hyperlink w:anchor="_Toc526777030" w:history="1">
            <w:r w:rsidR="00D35559" w:rsidRPr="005D06E4">
              <w:rPr>
                <w:rStyle w:val="Hyperlink"/>
                <w:rFonts w:asciiTheme="minorHAnsi" w:hAnsiTheme="minorHAnsi" w:cstheme="minorHAnsi"/>
                <w:noProof/>
              </w:rPr>
              <w:t>Pre-exams: roles and responsibilities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20</w:t>
            </w:r>
            <w:r w:rsidR="00D35559" w:rsidRPr="005D06E4">
              <w:rPr>
                <w:rFonts w:asciiTheme="minorHAnsi" w:hAnsiTheme="minorHAnsi" w:cstheme="minorHAnsi"/>
                <w:noProof/>
                <w:webHidden/>
              </w:rPr>
              <w:fldChar w:fldCharType="end"/>
            </w:r>
          </w:hyperlink>
        </w:p>
        <w:p w14:paraId="46B489D7" w14:textId="7D0B2B50" w:rsidR="00D35559" w:rsidRPr="005D06E4" w:rsidRDefault="009413BC">
          <w:pPr>
            <w:pStyle w:val="TOC3"/>
            <w:tabs>
              <w:tab w:val="right" w:leader="dot" w:pos="10042"/>
            </w:tabs>
            <w:rPr>
              <w:rFonts w:asciiTheme="minorHAnsi" w:hAnsiTheme="minorHAnsi" w:cstheme="minorHAnsi"/>
              <w:noProof/>
              <w:sz w:val="22"/>
            </w:rPr>
          </w:pPr>
          <w:hyperlink w:anchor="_Toc526777031" w:history="1">
            <w:r w:rsidR="00D35559" w:rsidRPr="005D06E4">
              <w:rPr>
                <w:rStyle w:val="Hyperlink"/>
                <w:rFonts w:asciiTheme="minorHAnsi" w:hAnsiTheme="minorHAnsi" w:cstheme="minorHAnsi"/>
                <w:noProof/>
              </w:rPr>
              <w:t>Access arrangements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20</w:t>
            </w:r>
            <w:r w:rsidR="00D35559" w:rsidRPr="005D06E4">
              <w:rPr>
                <w:rFonts w:asciiTheme="minorHAnsi" w:hAnsiTheme="minorHAnsi" w:cstheme="minorHAnsi"/>
                <w:noProof/>
                <w:webHidden/>
              </w:rPr>
              <w:fldChar w:fldCharType="end"/>
            </w:r>
          </w:hyperlink>
        </w:p>
        <w:p w14:paraId="1718E8B5" w14:textId="2ACC67FC" w:rsidR="00D35559" w:rsidRPr="005D06E4" w:rsidRDefault="009413BC">
          <w:pPr>
            <w:pStyle w:val="TOC3"/>
            <w:tabs>
              <w:tab w:val="right" w:leader="dot" w:pos="10042"/>
            </w:tabs>
            <w:rPr>
              <w:rFonts w:asciiTheme="minorHAnsi" w:hAnsiTheme="minorHAnsi" w:cstheme="minorHAnsi"/>
              <w:noProof/>
              <w:sz w:val="22"/>
            </w:rPr>
          </w:pPr>
          <w:hyperlink w:anchor="_Toc526777032" w:history="1">
            <w:r w:rsidR="00D35559" w:rsidRPr="005D06E4">
              <w:rPr>
                <w:rStyle w:val="Hyperlink"/>
                <w:rFonts w:asciiTheme="minorHAnsi" w:hAnsiTheme="minorHAnsi" w:cstheme="minorHAnsi"/>
                <w:noProof/>
              </w:rPr>
              <w:t>Briefing candidates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21</w:t>
            </w:r>
            <w:r w:rsidR="00D35559" w:rsidRPr="005D06E4">
              <w:rPr>
                <w:rFonts w:asciiTheme="minorHAnsi" w:hAnsiTheme="minorHAnsi" w:cstheme="minorHAnsi"/>
                <w:noProof/>
                <w:webHidden/>
              </w:rPr>
              <w:fldChar w:fldCharType="end"/>
            </w:r>
          </w:hyperlink>
        </w:p>
        <w:p w14:paraId="31A414F0" w14:textId="5A2C7CF5" w:rsidR="00D35559" w:rsidRPr="005D06E4" w:rsidRDefault="009413BC" w:rsidP="00B52486">
          <w:pPr>
            <w:pStyle w:val="TOC2"/>
            <w:rPr>
              <w:rFonts w:asciiTheme="minorHAnsi" w:hAnsiTheme="minorHAnsi" w:cstheme="minorHAnsi"/>
              <w:noProof/>
              <w:sz w:val="22"/>
            </w:rPr>
          </w:pPr>
          <w:hyperlink w:anchor="_Toc526777033" w:history="1">
            <w:r w:rsidR="00D35559" w:rsidRPr="005D06E4">
              <w:rPr>
                <w:rStyle w:val="Hyperlink"/>
                <w:rFonts w:asciiTheme="minorHAnsi" w:hAnsiTheme="minorHAnsi" w:cstheme="minorHAnsi"/>
                <w:noProof/>
              </w:rPr>
              <w:t>Access to scripts, reviews of results and appeals procedures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21</w:t>
            </w:r>
            <w:r w:rsidR="00D35559" w:rsidRPr="005D06E4">
              <w:rPr>
                <w:rFonts w:asciiTheme="minorHAnsi" w:hAnsiTheme="minorHAnsi" w:cstheme="minorHAnsi"/>
                <w:noProof/>
                <w:webHidden/>
              </w:rPr>
              <w:fldChar w:fldCharType="end"/>
            </w:r>
          </w:hyperlink>
        </w:p>
        <w:p w14:paraId="7EC402F7" w14:textId="00585886" w:rsidR="00D35559" w:rsidRPr="005D06E4" w:rsidRDefault="009413BC">
          <w:pPr>
            <w:pStyle w:val="TOC3"/>
            <w:tabs>
              <w:tab w:val="right" w:leader="dot" w:pos="10042"/>
            </w:tabs>
            <w:rPr>
              <w:rFonts w:asciiTheme="minorHAnsi" w:hAnsiTheme="minorHAnsi" w:cstheme="minorHAnsi"/>
              <w:noProof/>
              <w:sz w:val="22"/>
            </w:rPr>
          </w:pPr>
          <w:hyperlink w:anchor="_Toc526777034" w:history="1">
            <w:r w:rsidR="00D35559" w:rsidRPr="005D06E4">
              <w:rPr>
                <w:rStyle w:val="Hyperlink"/>
                <w:rFonts w:asciiTheme="minorHAnsi" w:hAnsiTheme="minorHAnsi" w:cstheme="minorHAnsi"/>
                <w:noProof/>
              </w:rPr>
              <w:t>Dispatch of exam scripts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22</w:t>
            </w:r>
            <w:r w:rsidR="00D35559" w:rsidRPr="005D06E4">
              <w:rPr>
                <w:rFonts w:asciiTheme="minorHAnsi" w:hAnsiTheme="minorHAnsi" w:cstheme="minorHAnsi"/>
                <w:noProof/>
                <w:webHidden/>
              </w:rPr>
              <w:fldChar w:fldCharType="end"/>
            </w:r>
          </w:hyperlink>
        </w:p>
        <w:p w14:paraId="40B2BE62" w14:textId="79E9913C" w:rsidR="00D35559" w:rsidRPr="005D06E4" w:rsidRDefault="009413BC">
          <w:pPr>
            <w:pStyle w:val="TOC3"/>
            <w:tabs>
              <w:tab w:val="right" w:leader="dot" w:pos="10042"/>
            </w:tabs>
            <w:rPr>
              <w:rFonts w:asciiTheme="minorHAnsi" w:hAnsiTheme="minorHAnsi" w:cstheme="minorHAnsi"/>
              <w:noProof/>
              <w:sz w:val="22"/>
            </w:rPr>
          </w:pPr>
          <w:hyperlink w:anchor="_Toc526777035" w:history="1">
            <w:r w:rsidR="00D35559" w:rsidRPr="005D06E4">
              <w:rPr>
                <w:rStyle w:val="Hyperlink"/>
                <w:rFonts w:asciiTheme="minorHAnsi" w:hAnsiTheme="minorHAnsi" w:cstheme="minorHAnsi"/>
                <w:noProof/>
              </w:rPr>
              <w:t>Estimated grades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22</w:t>
            </w:r>
            <w:r w:rsidR="00D35559" w:rsidRPr="005D06E4">
              <w:rPr>
                <w:rFonts w:asciiTheme="minorHAnsi" w:hAnsiTheme="minorHAnsi" w:cstheme="minorHAnsi"/>
                <w:noProof/>
                <w:webHidden/>
              </w:rPr>
              <w:fldChar w:fldCharType="end"/>
            </w:r>
          </w:hyperlink>
        </w:p>
        <w:p w14:paraId="243E8ACC" w14:textId="0E75A202" w:rsidR="00D35559" w:rsidRPr="005D06E4" w:rsidRDefault="009413BC">
          <w:pPr>
            <w:pStyle w:val="TOC3"/>
            <w:tabs>
              <w:tab w:val="right" w:leader="dot" w:pos="10042"/>
            </w:tabs>
            <w:rPr>
              <w:rFonts w:asciiTheme="minorHAnsi" w:hAnsiTheme="minorHAnsi" w:cstheme="minorHAnsi"/>
              <w:noProof/>
              <w:sz w:val="22"/>
            </w:rPr>
          </w:pPr>
          <w:hyperlink w:anchor="_Toc526777036" w:history="1">
            <w:r w:rsidR="00D35559" w:rsidRPr="005D06E4">
              <w:rPr>
                <w:rStyle w:val="Hyperlink"/>
                <w:rFonts w:asciiTheme="minorHAnsi" w:hAnsiTheme="minorHAnsi" w:cstheme="minorHAnsi"/>
                <w:noProof/>
              </w:rPr>
              <w:t>Internal assessment and endorsements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22</w:t>
            </w:r>
            <w:r w:rsidR="00D35559" w:rsidRPr="005D06E4">
              <w:rPr>
                <w:rFonts w:asciiTheme="minorHAnsi" w:hAnsiTheme="minorHAnsi" w:cstheme="minorHAnsi"/>
                <w:noProof/>
                <w:webHidden/>
              </w:rPr>
              <w:fldChar w:fldCharType="end"/>
            </w:r>
          </w:hyperlink>
        </w:p>
        <w:p w14:paraId="0E5F7BBF" w14:textId="6D53B39B" w:rsidR="00D35559" w:rsidRPr="005D06E4" w:rsidRDefault="009413BC">
          <w:pPr>
            <w:pStyle w:val="TOC3"/>
            <w:tabs>
              <w:tab w:val="right" w:leader="dot" w:pos="10042"/>
            </w:tabs>
            <w:rPr>
              <w:rFonts w:asciiTheme="minorHAnsi" w:hAnsiTheme="minorHAnsi" w:cstheme="minorHAnsi"/>
              <w:noProof/>
              <w:sz w:val="22"/>
            </w:rPr>
          </w:pPr>
          <w:hyperlink w:anchor="_Toc526777037" w:history="1">
            <w:r w:rsidR="00D35559" w:rsidRPr="005D06E4">
              <w:rPr>
                <w:rStyle w:val="Hyperlink"/>
                <w:rFonts w:asciiTheme="minorHAnsi" w:hAnsiTheme="minorHAnsi" w:cstheme="minorHAnsi"/>
                <w:noProof/>
              </w:rPr>
              <w:t>Invigilation</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23</w:t>
            </w:r>
            <w:r w:rsidR="00D35559" w:rsidRPr="005D06E4">
              <w:rPr>
                <w:rFonts w:asciiTheme="minorHAnsi" w:hAnsiTheme="minorHAnsi" w:cstheme="minorHAnsi"/>
                <w:noProof/>
                <w:webHidden/>
              </w:rPr>
              <w:fldChar w:fldCharType="end"/>
            </w:r>
          </w:hyperlink>
        </w:p>
        <w:p w14:paraId="001AF461" w14:textId="0209E6DD" w:rsidR="00D35559" w:rsidRPr="005D06E4" w:rsidRDefault="009413BC">
          <w:pPr>
            <w:pStyle w:val="TOC3"/>
            <w:tabs>
              <w:tab w:val="right" w:leader="dot" w:pos="10042"/>
            </w:tabs>
            <w:rPr>
              <w:rFonts w:asciiTheme="minorHAnsi" w:hAnsiTheme="minorHAnsi" w:cstheme="minorHAnsi"/>
              <w:noProof/>
              <w:sz w:val="22"/>
            </w:rPr>
          </w:pPr>
          <w:hyperlink w:anchor="_Toc526777038" w:history="1">
            <w:r w:rsidR="00D35559" w:rsidRPr="005D06E4">
              <w:rPr>
                <w:rStyle w:val="Hyperlink"/>
                <w:rFonts w:asciiTheme="minorHAnsi" w:hAnsiTheme="minorHAnsi" w:cstheme="minorHAnsi"/>
                <w:noProof/>
              </w:rPr>
              <w:t>JCQ inspection visit</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23</w:t>
            </w:r>
            <w:r w:rsidR="00D35559" w:rsidRPr="005D06E4">
              <w:rPr>
                <w:rFonts w:asciiTheme="minorHAnsi" w:hAnsiTheme="minorHAnsi" w:cstheme="minorHAnsi"/>
                <w:noProof/>
                <w:webHidden/>
              </w:rPr>
              <w:fldChar w:fldCharType="end"/>
            </w:r>
          </w:hyperlink>
        </w:p>
        <w:p w14:paraId="251DE43D" w14:textId="47F8C994" w:rsidR="00D35559" w:rsidRPr="005D06E4" w:rsidRDefault="009413BC">
          <w:pPr>
            <w:pStyle w:val="TOC3"/>
            <w:tabs>
              <w:tab w:val="right" w:leader="dot" w:pos="10042"/>
            </w:tabs>
            <w:rPr>
              <w:rFonts w:asciiTheme="minorHAnsi" w:hAnsiTheme="minorHAnsi" w:cstheme="minorHAnsi"/>
              <w:noProof/>
              <w:sz w:val="22"/>
            </w:rPr>
          </w:pPr>
          <w:hyperlink w:anchor="_Toc526777039" w:history="1">
            <w:r w:rsidR="00D35559" w:rsidRPr="005D06E4">
              <w:rPr>
                <w:rStyle w:val="Hyperlink"/>
                <w:rFonts w:asciiTheme="minorHAnsi" w:hAnsiTheme="minorHAnsi" w:cstheme="minorHAnsi"/>
                <w:noProof/>
              </w:rPr>
              <w:t>Seating and identifying candidates in exam rooms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_Toc526777039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24</w:t>
            </w:r>
            <w:r w:rsidR="00D35559" w:rsidRPr="005D06E4">
              <w:rPr>
                <w:rFonts w:asciiTheme="minorHAnsi" w:hAnsiTheme="minorHAnsi" w:cstheme="minorHAnsi"/>
                <w:noProof/>
                <w:webHidden/>
              </w:rPr>
              <w:fldChar w:fldCharType="end"/>
            </w:r>
          </w:hyperlink>
        </w:p>
        <w:p w14:paraId="06C9B814" w14:textId="4F0CEEB4" w:rsidR="00D35559" w:rsidRPr="005D06E4" w:rsidRDefault="009413BC" w:rsidP="00B52486">
          <w:pPr>
            <w:pStyle w:val="TOC2"/>
            <w:rPr>
              <w:rFonts w:asciiTheme="minorHAnsi" w:hAnsiTheme="minorHAnsi" w:cstheme="minorHAnsi"/>
              <w:noProof/>
              <w:sz w:val="22"/>
            </w:rPr>
          </w:pPr>
          <w:hyperlink w:anchor="_Toc526777040" w:history="1">
            <w:r w:rsidR="00D35559" w:rsidRPr="005D06E4">
              <w:rPr>
                <w:rStyle w:val="Hyperlink"/>
                <w:rFonts w:asciiTheme="minorHAnsi" w:hAnsiTheme="minorHAnsi" w:cstheme="minorHAnsi"/>
                <w:noProof/>
              </w:rPr>
              <w:t>Verifying candidate identity procedure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24</w:t>
            </w:r>
            <w:r w:rsidR="00D35559" w:rsidRPr="005D06E4">
              <w:rPr>
                <w:rFonts w:asciiTheme="minorHAnsi" w:hAnsiTheme="minorHAnsi" w:cstheme="minorHAnsi"/>
                <w:noProof/>
                <w:webHidden/>
              </w:rPr>
              <w:fldChar w:fldCharType="end"/>
            </w:r>
          </w:hyperlink>
        </w:p>
        <w:p w14:paraId="03A796CF" w14:textId="14094816" w:rsidR="00D35559" w:rsidRPr="005D06E4" w:rsidRDefault="009413BC">
          <w:pPr>
            <w:pStyle w:val="TOC3"/>
            <w:tabs>
              <w:tab w:val="right" w:leader="dot" w:pos="10042"/>
            </w:tabs>
            <w:rPr>
              <w:rFonts w:asciiTheme="minorHAnsi" w:hAnsiTheme="minorHAnsi" w:cstheme="minorHAnsi"/>
              <w:noProof/>
              <w:sz w:val="22"/>
            </w:rPr>
          </w:pPr>
          <w:hyperlink w:anchor="_Toc526777041" w:history="1">
            <w:r w:rsidR="00D35559" w:rsidRPr="005D06E4">
              <w:rPr>
                <w:rStyle w:val="Hyperlink"/>
                <w:rFonts w:asciiTheme="minorHAnsi" w:hAnsiTheme="minorHAnsi" w:cstheme="minorHAnsi"/>
                <w:noProof/>
              </w:rPr>
              <w:t>Security of exam materials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24</w:t>
            </w:r>
            <w:r w:rsidR="00D35559" w:rsidRPr="005D06E4">
              <w:rPr>
                <w:rFonts w:asciiTheme="minorHAnsi" w:hAnsiTheme="minorHAnsi" w:cstheme="minorHAnsi"/>
                <w:noProof/>
                <w:webHidden/>
              </w:rPr>
              <w:fldChar w:fldCharType="end"/>
            </w:r>
          </w:hyperlink>
        </w:p>
        <w:p w14:paraId="4F5137E0" w14:textId="1F8FDD5E" w:rsidR="00D35559" w:rsidRPr="005D06E4" w:rsidRDefault="009413BC">
          <w:pPr>
            <w:pStyle w:val="TOC3"/>
            <w:tabs>
              <w:tab w:val="right" w:leader="dot" w:pos="10042"/>
            </w:tabs>
            <w:rPr>
              <w:rFonts w:asciiTheme="minorHAnsi" w:hAnsiTheme="minorHAnsi" w:cstheme="minorHAnsi"/>
              <w:noProof/>
              <w:sz w:val="22"/>
            </w:rPr>
          </w:pPr>
          <w:hyperlink w:anchor="_Toc526777042" w:history="1">
            <w:r w:rsidR="00D35559" w:rsidRPr="005D06E4">
              <w:rPr>
                <w:rStyle w:val="Hyperlink"/>
                <w:rFonts w:asciiTheme="minorHAnsi" w:hAnsiTheme="minorHAnsi" w:cstheme="minorHAnsi"/>
                <w:noProof/>
              </w:rPr>
              <w:t>Timetabling and rooming</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25</w:t>
            </w:r>
            <w:r w:rsidR="00D35559" w:rsidRPr="005D06E4">
              <w:rPr>
                <w:rFonts w:asciiTheme="minorHAnsi" w:hAnsiTheme="minorHAnsi" w:cstheme="minorHAnsi"/>
                <w:noProof/>
                <w:webHidden/>
              </w:rPr>
              <w:fldChar w:fldCharType="end"/>
            </w:r>
          </w:hyperlink>
        </w:p>
        <w:p w14:paraId="79D95A72" w14:textId="5287EB1E" w:rsidR="00D35559" w:rsidRPr="005D06E4" w:rsidRDefault="009413BC">
          <w:pPr>
            <w:pStyle w:val="TOC3"/>
            <w:tabs>
              <w:tab w:val="right" w:leader="dot" w:pos="10042"/>
            </w:tabs>
            <w:rPr>
              <w:rFonts w:asciiTheme="minorHAnsi" w:hAnsiTheme="minorHAnsi" w:cstheme="minorHAnsi"/>
              <w:noProof/>
              <w:sz w:val="22"/>
            </w:rPr>
          </w:pPr>
          <w:hyperlink w:anchor="_Toc526777043" w:history="1">
            <w:r w:rsidR="00D35559" w:rsidRPr="005D06E4">
              <w:rPr>
                <w:rStyle w:val="Hyperlink"/>
                <w:rFonts w:asciiTheme="minorHAnsi" w:hAnsiTheme="minorHAnsi" w:cstheme="minorHAnsi"/>
                <w:noProof/>
              </w:rPr>
              <w:t>Alternative site arrangements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25</w:t>
            </w:r>
            <w:r w:rsidR="00D35559" w:rsidRPr="005D06E4">
              <w:rPr>
                <w:rFonts w:asciiTheme="minorHAnsi" w:hAnsiTheme="minorHAnsi" w:cstheme="minorHAnsi"/>
                <w:noProof/>
                <w:webHidden/>
              </w:rPr>
              <w:fldChar w:fldCharType="end"/>
            </w:r>
          </w:hyperlink>
        </w:p>
        <w:p w14:paraId="226FD1F5" w14:textId="00D5FBA4" w:rsidR="00D35559" w:rsidRPr="005D06E4" w:rsidRDefault="009413BC">
          <w:pPr>
            <w:pStyle w:val="TOC3"/>
            <w:tabs>
              <w:tab w:val="right" w:leader="dot" w:pos="10042"/>
            </w:tabs>
            <w:rPr>
              <w:rFonts w:asciiTheme="minorHAnsi" w:hAnsiTheme="minorHAnsi" w:cstheme="minorHAnsi"/>
              <w:noProof/>
              <w:sz w:val="22"/>
            </w:rPr>
          </w:pPr>
          <w:hyperlink w:anchor="_Toc526777044" w:history="1">
            <w:r w:rsidR="00D35559" w:rsidRPr="005D06E4">
              <w:rPr>
                <w:rStyle w:val="Hyperlink"/>
                <w:rFonts w:asciiTheme="minorHAnsi" w:hAnsiTheme="minorHAnsi" w:cstheme="minorHAnsi"/>
                <w:noProof/>
              </w:rPr>
              <w:t>Centre consortium arrangements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26</w:t>
            </w:r>
            <w:r w:rsidR="00D35559" w:rsidRPr="005D06E4">
              <w:rPr>
                <w:rFonts w:asciiTheme="minorHAnsi" w:hAnsiTheme="minorHAnsi" w:cstheme="minorHAnsi"/>
                <w:noProof/>
                <w:webHidden/>
              </w:rPr>
              <w:fldChar w:fldCharType="end"/>
            </w:r>
          </w:hyperlink>
        </w:p>
        <w:p w14:paraId="36D6784D" w14:textId="6968F241" w:rsidR="00D35559" w:rsidRPr="005D06E4" w:rsidRDefault="009413BC">
          <w:pPr>
            <w:pStyle w:val="TOC3"/>
            <w:tabs>
              <w:tab w:val="right" w:leader="dot" w:pos="10042"/>
            </w:tabs>
            <w:rPr>
              <w:rFonts w:asciiTheme="minorHAnsi" w:hAnsiTheme="minorHAnsi" w:cstheme="minorHAnsi"/>
              <w:noProof/>
              <w:sz w:val="22"/>
            </w:rPr>
          </w:pPr>
          <w:hyperlink w:anchor="_Toc526777045" w:history="1">
            <w:r w:rsidR="00D35559" w:rsidRPr="005D06E4">
              <w:rPr>
                <w:rStyle w:val="Hyperlink"/>
                <w:rFonts w:asciiTheme="minorHAnsi" w:hAnsiTheme="minorHAnsi" w:cstheme="minorHAnsi"/>
                <w:noProof/>
              </w:rPr>
              <w:t>Transferred candidate arrangements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26</w:t>
            </w:r>
            <w:r w:rsidR="00D35559" w:rsidRPr="005D06E4">
              <w:rPr>
                <w:rFonts w:asciiTheme="minorHAnsi" w:hAnsiTheme="minorHAnsi" w:cstheme="minorHAnsi"/>
                <w:noProof/>
                <w:webHidden/>
              </w:rPr>
              <w:fldChar w:fldCharType="end"/>
            </w:r>
          </w:hyperlink>
        </w:p>
        <w:p w14:paraId="5CD1E2B6" w14:textId="1C3B3958" w:rsidR="00D35559" w:rsidRPr="005D06E4" w:rsidRDefault="009413BC">
          <w:pPr>
            <w:pStyle w:val="TOC3"/>
            <w:tabs>
              <w:tab w:val="right" w:leader="dot" w:pos="10042"/>
            </w:tabs>
            <w:rPr>
              <w:rFonts w:asciiTheme="minorHAnsi" w:hAnsiTheme="minorHAnsi" w:cstheme="minorHAnsi"/>
              <w:noProof/>
              <w:sz w:val="22"/>
            </w:rPr>
          </w:pPr>
          <w:hyperlink w:anchor="_Toc526777046" w:history="1">
            <w:r w:rsidR="00D35559" w:rsidRPr="005D06E4">
              <w:rPr>
                <w:rStyle w:val="Hyperlink"/>
                <w:rFonts w:asciiTheme="minorHAnsi" w:hAnsiTheme="minorHAnsi" w:cstheme="minorHAnsi"/>
                <w:noProof/>
              </w:rPr>
              <w:t>Internal exams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26</w:t>
            </w:r>
            <w:r w:rsidR="00D35559" w:rsidRPr="005D06E4">
              <w:rPr>
                <w:rFonts w:asciiTheme="minorHAnsi" w:hAnsiTheme="minorHAnsi" w:cstheme="minorHAnsi"/>
                <w:noProof/>
                <w:webHidden/>
              </w:rPr>
              <w:fldChar w:fldCharType="end"/>
            </w:r>
          </w:hyperlink>
        </w:p>
        <w:p w14:paraId="7AF3378E" w14:textId="37530D80" w:rsidR="00D35559" w:rsidRPr="005D06E4" w:rsidRDefault="009413BC" w:rsidP="00B52486">
          <w:pPr>
            <w:pStyle w:val="TOC2"/>
            <w:rPr>
              <w:rFonts w:asciiTheme="minorHAnsi" w:hAnsiTheme="minorHAnsi" w:cstheme="minorHAnsi"/>
              <w:noProof/>
              <w:sz w:val="22"/>
            </w:rPr>
          </w:pPr>
          <w:hyperlink w:anchor="_Toc526777047" w:history="1">
            <w:r w:rsidR="00D35559" w:rsidRPr="005D06E4">
              <w:rPr>
                <w:rStyle w:val="Hyperlink"/>
                <w:rFonts w:asciiTheme="minorHAnsi" w:hAnsiTheme="minorHAnsi" w:cstheme="minorHAnsi"/>
                <w:noProof/>
              </w:rPr>
              <w:t>Exam time: roles and responsibilities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27</w:t>
            </w:r>
            <w:r w:rsidR="00D35559" w:rsidRPr="005D06E4">
              <w:rPr>
                <w:rFonts w:asciiTheme="minorHAnsi" w:hAnsiTheme="minorHAnsi" w:cstheme="minorHAnsi"/>
                <w:noProof/>
                <w:webHidden/>
              </w:rPr>
              <w:fldChar w:fldCharType="end"/>
            </w:r>
          </w:hyperlink>
        </w:p>
        <w:p w14:paraId="5FA741D0" w14:textId="2728E168" w:rsidR="00D35559" w:rsidRPr="005D06E4" w:rsidRDefault="009413BC">
          <w:pPr>
            <w:pStyle w:val="TOC3"/>
            <w:tabs>
              <w:tab w:val="right" w:leader="dot" w:pos="10042"/>
            </w:tabs>
            <w:rPr>
              <w:rFonts w:asciiTheme="minorHAnsi" w:hAnsiTheme="minorHAnsi" w:cstheme="minorHAnsi"/>
              <w:noProof/>
              <w:sz w:val="22"/>
            </w:rPr>
          </w:pPr>
          <w:hyperlink w:anchor="_Toc526777048" w:history="1">
            <w:r w:rsidR="00D35559" w:rsidRPr="005D06E4">
              <w:rPr>
                <w:rStyle w:val="Hyperlink"/>
                <w:rFonts w:asciiTheme="minorHAnsi" w:hAnsiTheme="minorHAnsi" w:cstheme="minorHAnsi"/>
                <w:noProof/>
              </w:rPr>
              <w:t>Access arrangements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27</w:t>
            </w:r>
            <w:r w:rsidR="00D35559" w:rsidRPr="005D06E4">
              <w:rPr>
                <w:rFonts w:asciiTheme="minorHAnsi" w:hAnsiTheme="minorHAnsi" w:cstheme="minorHAnsi"/>
                <w:noProof/>
                <w:webHidden/>
              </w:rPr>
              <w:fldChar w:fldCharType="end"/>
            </w:r>
          </w:hyperlink>
        </w:p>
        <w:p w14:paraId="2E94B2E3" w14:textId="744359D1" w:rsidR="00D35559" w:rsidRPr="005D06E4" w:rsidRDefault="009413BC">
          <w:pPr>
            <w:pStyle w:val="TOC3"/>
            <w:tabs>
              <w:tab w:val="right" w:leader="dot" w:pos="10042"/>
            </w:tabs>
            <w:rPr>
              <w:rFonts w:asciiTheme="minorHAnsi" w:hAnsiTheme="minorHAnsi" w:cstheme="minorHAnsi"/>
              <w:noProof/>
              <w:sz w:val="22"/>
            </w:rPr>
          </w:pPr>
          <w:hyperlink w:anchor="_Toc526777049" w:history="1">
            <w:r w:rsidR="00D35559" w:rsidRPr="005D06E4">
              <w:rPr>
                <w:rStyle w:val="Hyperlink"/>
                <w:rFonts w:asciiTheme="minorHAnsi" w:hAnsiTheme="minorHAnsi" w:cstheme="minorHAnsi"/>
                <w:noProof/>
              </w:rPr>
              <w:t>Candidate absence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_Toc526777049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27</w:t>
            </w:r>
            <w:r w:rsidR="00D35559" w:rsidRPr="005D06E4">
              <w:rPr>
                <w:rFonts w:asciiTheme="minorHAnsi" w:hAnsiTheme="minorHAnsi" w:cstheme="minorHAnsi"/>
                <w:noProof/>
                <w:webHidden/>
              </w:rPr>
              <w:fldChar w:fldCharType="end"/>
            </w:r>
          </w:hyperlink>
        </w:p>
        <w:p w14:paraId="199F7EA4" w14:textId="75EABA5F" w:rsidR="00D35559" w:rsidRPr="005D06E4" w:rsidRDefault="009413BC" w:rsidP="00B52486">
          <w:pPr>
            <w:pStyle w:val="TOC2"/>
            <w:rPr>
              <w:rFonts w:asciiTheme="minorHAnsi" w:hAnsiTheme="minorHAnsi" w:cstheme="minorHAnsi"/>
              <w:noProof/>
              <w:sz w:val="22"/>
            </w:rPr>
          </w:pPr>
          <w:hyperlink w:anchor="_Toc526777050" w:history="1">
            <w:r w:rsidR="00D35559" w:rsidRPr="005D06E4">
              <w:rPr>
                <w:rStyle w:val="Hyperlink"/>
                <w:rFonts w:asciiTheme="minorHAnsi" w:hAnsiTheme="minorHAnsi" w:cstheme="minorHAnsi"/>
                <w:noProof/>
              </w:rPr>
              <w:t>Candidate absence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27</w:t>
            </w:r>
            <w:r w:rsidR="00D35559" w:rsidRPr="005D06E4">
              <w:rPr>
                <w:rFonts w:asciiTheme="minorHAnsi" w:hAnsiTheme="minorHAnsi" w:cstheme="minorHAnsi"/>
                <w:noProof/>
                <w:webHidden/>
              </w:rPr>
              <w:fldChar w:fldCharType="end"/>
            </w:r>
          </w:hyperlink>
        </w:p>
        <w:p w14:paraId="16CA1AB2" w14:textId="24A47EE3" w:rsidR="00D35559" w:rsidRPr="005D06E4" w:rsidRDefault="009413BC">
          <w:pPr>
            <w:pStyle w:val="TOC3"/>
            <w:tabs>
              <w:tab w:val="right" w:leader="dot" w:pos="10042"/>
            </w:tabs>
            <w:rPr>
              <w:rFonts w:asciiTheme="minorHAnsi" w:hAnsiTheme="minorHAnsi" w:cstheme="minorHAnsi"/>
              <w:noProof/>
              <w:sz w:val="22"/>
            </w:rPr>
          </w:pPr>
          <w:hyperlink w:anchor="_Toc526777051" w:history="1">
            <w:r w:rsidR="00D35559" w:rsidRPr="005D06E4">
              <w:rPr>
                <w:rStyle w:val="Hyperlink"/>
                <w:rFonts w:asciiTheme="minorHAnsi" w:hAnsiTheme="minorHAnsi" w:cstheme="minorHAnsi"/>
                <w:noProof/>
              </w:rPr>
              <w:t>Candidate behaviour</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27</w:t>
            </w:r>
            <w:r w:rsidR="00D35559" w:rsidRPr="005D06E4">
              <w:rPr>
                <w:rFonts w:asciiTheme="minorHAnsi" w:hAnsiTheme="minorHAnsi" w:cstheme="minorHAnsi"/>
                <w:noProof/>
                <w:webHidden/>
              </w:rPr>
              <w:fldChar w:fldCharType="end"/>
            </w:r>
          </w:hyperlink>
        </w:p>
        <w:p w14:paraId="626ECC38" w14:textId="27B33C59" w:rsidR="00D35559" w:rsidRPr="005D06E4" w:rsidRDefault="009413BC">
          <w:pPr>
            <w:pStyle w:val="TOC3"/>
            <w:tabs>
              <w:tab w:val="right" w:leader="dot" w:pos="10042"/>
            </w:tabs>
            <w:rPr>
              <w:rFonts w:asciiTheme="minorHAnsi" w:hAnsiTheme="minorHAnsi" w:cstheme="minorHAnsi"/>
              <w:noProof/>
              <w:sz w:val="22"/>
            </w:rPr>
          </w:pPr>
          <w:hyperlink w:anchor="_Toc526777052" w:history="1">
            <w:r w:rsidR="00D35559" w:rsidRPr="005D06E4">
              <w:rPr>
                <w:rStyle w:val="Hyperlink"/>
                <w:rFonts w:asciiTheme="minorHAnsi" w:hAnsiTheme="minorHAnsi" w:cstheme="minorHAnsi"/>
                <w:noProof/>
              </w:rPr>
              <w:t>Candidate belongings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27</w:t>
            </w:r>
            <w:r w:rsidR="00D35559" w:rsidRPr="005D06E4">
              <w:rPr>
                <w:rFonts w:asciiTheme="minorHAnsi" w:hAnsiTheme="minorHAnsi" w:cstheme="minorHAnsi"/>
                <w:noProof/>
                <w:webHidden/>
              </w:rPr>
              <w:fldChar w:fldCharType="end"/>
            </w:r>
          </w:hyperlink>
        </w:p>
        <w:p w14:paraId="4F9D6AF7" w14:textId="15700731" w:rsidR="00D35559" w:rsidRPr="005D06E4" w:rsidRDefault="009413BC">
          <w:pPr>
            <w:pStyle w:val="TOC3"/>
            <w:tabs>
              <w:tab w:val="right" w:leader="dot" w:pos="10042"/>
            </w:tabs>
            <w:rPr>
              <w:rFonts w:asciiTheme="minorHAnsi" w:hAnsiTheme="minorHAnsi" w:cstheme="minorHAnsi"/>
              <w:noProof/>
              <w:sz w:val="22"/>
            </w:rPr>
          </w:pPr>
          <w:hyperlink w:anchor="_Toc526777053" w:history="1">
            <w:r w:rsidR="00D35559" w:rsidRPr="005D06E4">
              <w:rPr>
                <w:rStyle w:val="Hyperlink"/>
                <w:rFonts w:asciiTheme="minorHAnsi" w:hAnsiTheme="minorHAnsi" w:cstheme="minorHAnsi"/>
                <w:noProof/>
              </w:rPr>
              <w:t>Candidate late arrival</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27</w:t>
            </w:r>
            <w:r w:rsidR="00D35559" w:rsidRPr="005D06E4">
              <w:rPr>
                <w:rFonts w:asciiTheme="minorHAnsi" w:hAnsiTheme="minorHAnsi" w:cstheme="minorHAnsi"/>
                <w:noProof/>
                <w:webHidden/>
              </w:rPr>
              <w:fldChar w:fldCharType="end"/>
            </w:r>
          </w:hyperlink>
        </w:p>
        <w:p w14:paraId="651D71C6" w14:textId="2EE28ACD" w:rsidR="00D35559" w:rsidRPr="005D06E4" w:rsidRDefault="009413BC" w:rsidP="00B52486">
          <w:pPr>
            <w:pStyle w:val="TOC2"/>
            <w:rPr>
              <w:rFonts w:asciiTheme="minorHAnsi" w:hAnsiTheme="minorHAnsi" w:cstheme="minorHAnsi"/>
              <w:noProof/>
              <w:sz w:val="22"/>
            </w:rPr>
          </w:pPr>
          <w:hyperlink w:anchor="_Toc526777054" w:history="1">
            <w:r w:rsidR="00D35559" w:rsidRPr="005D06E4">
              <w:rPr>
                <w:rStyle w:val="Hyperlink"/>
                <w:rFonts w:asciiTheme="minorHAnsi" w:hAnsiTheme="minorHAnsi" w:cstheme="minorHAnsi"/>
                <w:noProof/>
              </w:rPr>
              <w:t>Candidate late arrival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28</w:t>
            </w:r>
            <w:r w:rsidR="00D35559" w:rsidRPr="005D06E4">
              <w:rPr>
                <w:rFonts w:asciiTheme="minorHAnsi" w:hAnsiTheme="minorHAnsi" w:cstheme="minorHAnsi"/>
                <w:noProof/>
                <w:webHidden/>
              </w:rPr>
              <w:fldChar w:fldCharType="end"/>
            </w:r>
          </w:hyperlink>
        </w:p>
        <w:p w14:paraId="35A2B649" w14:textId="7625A092" w:rsidR="00D35559" w:rsidRPr="005D06E4" w:rsidRDefault="009413BC">
          <w:pPr>
            <w:pStyle w:val="TOC3"/>
            <w:tabs>
              <w:tab w:val="right" w:leader="dot" w:pos="10042"/>
            </w:tabs>
            <w:rPr>
              <w:rFonts w:asciiTheme="minorHAnsi" w:hAnsiTheme="minorHAnsi" w:cstheme="minorHAnsi"/>
              <w:noProof/>
              <w:sz w:val="22"/>
            </w:rPr>
          </w:pPr>
          <w:hyperlink w:anchor="_Toc526777055" w:history="1">
            <w:r w:rsidR="00D35559" w:rsidRPr="005D06E4">
              <w:rPr>
                <w:rStyle w:val="Hyperlink"/>
                <w:rFonts w:asciiTheme="minorHAnsi" w:hAnsiTheme="minorHAnsi" w:cstheme="minorHAnsi"/>
                <w:noProof/>
              </w:rPr>
              <w:t>Conducting exams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28</w:t>
            </w:r>
            <w:r w:rsidR="00D35559" w:rsidRPr="005D06E4">
              <w:rPr>
                <w:rFonts w:asciiTheme="minorHAnsi" w:hAnsiTheme="minorHAnsi" w:cstheme="minorHAnsi"/>
                <w:noProof/>
                <w:webHidden/>
              </w:rPr>
              <w:fldChar w:fldCharType="end"/>
            </w:r>
          </w:hyperlink>
        </w:p>
        <w:p w14:paraId="3E37E3F0" w14:textId="0BD8BB9F" w:rsidR="00D35559" w:rsidRPr="005D06E4" w:rsidRDefault="009413BC">
          <w:pPr>
            <w:pStyle w:val="TOC3"/>
            <w:tabs>
              <w:tab w:val="right" w:leader="dot" w:pos="10042"/>
            </w:tabs>
            <w:rPr>
              <w:rFonts w:asciiTheme="minorHAnsi" w:hAnsiTheme="minorHAnsi" w:cstheme="minorHAnsi"/>
              <w:noProof/>
              <w:sz w:val="22"/>
            </w:rPr>
          </w:pPr>
          <w:hyperlink w:anchor="_Toc526777056" w:history="1">
            <w:r w:rsidR="00D35559" w:rsidRPr="005D06E4">
              <w:rPr>
                <w:rStyle w:val="Hyperlink"/>
                <w:rFonts w:asciiTheme="minorHAnsi" w:hAnsiTheme="minorHAnsi" w:cstheme="minorHAnsi"/>
                <w:noProof/>
              </w:rPr>
              <w:t>Dispatch of exam scripts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28</w:t>
            </w:r>
            <w:r w:rsidR="00D35559" w:rsidRPr="005D06E4">
              <w:rPr>
                <w:rFonts w:asciiTheme="minorHAnsi" w:hAnsiTheme="minorHAnsi" w:cstheme="minorHAnsi"/>
                <w:noProof/>
                <w:webHidden/>
              </w:rPr>
              <w:fldChar w:fldCharType="end"/>
            </w:r>
          </w:hyperlink>
        </w:p>
        <w:p w14:paraId="01304ABA" w14:textId="36937FDC" w:rsidR="00D35559" w:rsidRPr="005D06E4" w:rsidRDefault="009413BC">
          <w:pPr>
            <w:pStyle w:val="TOC3"/>
            <w:tabs>
              <w:tab w:val="right" w:leader="dot" w:pos="10042"/>
            </w:tabs>
            <w:rPr>
              <w:rFonts w:asciiTheme="minorHAnsi" w:hAnsiTheme="minorHAnsi" w:cstheme="minorHAnsi"/>
              <w:noProof/>
              <w:sz w:val="22"/>
            </w:rPr>
          </w:pPr>
          <w:hyperlink w:anchor="_Toc526777057" w:history="1">
            <w:r w:rsidR="00D35559" w:rsidRPr="005D06E4">
              <w:rPr>
                <w:rStyle w:val="Hyperlink"/>
                <w:rFonts w:asciiTheme="minorHAnsi" w:hAnsiTheme="minorHAnsi" w:cstheme="minorHAnsi"/>
                <w:noProof/>
              </w:rPr>
              <w:t>Exam papers and materials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28</w:t>
            </w:r>
            <w:r w:rsidR="00D35559" w:rsidRPr="005D06E4">
              <w:rPr>
                <w:rFonts w:asciiTheme="minorHAnsi" w:hAnsiTheme="minorHAnsi" w:cstheme="minorHAnsi"/>
                <w:noProof/>
                <w:webHidden/>
              </w:rPr>
              <w:fldChar w:fldCharType="end"/>
            </w:r>
          </w:hyperlink>
        </w:p>
        <w:p w14:paraId="34AF818F" w14:textId="47470FEF" w:rsidR="00D35559" w:rsidRPr="005D06E4" w:rsidRDefault="009413BC">
          <w:pPr>
            <w:pStyle w:val="TOC3"/>
            <w:tabs>
              <w:tab w:val="right" w:leader="dot" w:pos="10042"/>
            </w:tabs>
            <w:rPr>
              <w:rFonts w:asciiTheme="minorHAnsi" w:hAnsiTheme="minorHAnsi" w:cstheme="minorHAnsi"/>
              <w:noProof/>
              <w:sz w:val="22"/>
            </w:rPr>
          </w:pPr>
          <w:hyperlink w:anchor="_Toc526777058" w:history="1">
            <w:r w:rsidR="00D35559" w:rsidRPr="005D06E4">
              <w:rPr>
                <w:rStyle w:val="Hyperlink"/>
                <w:rFonts w:asciiTheme="minorHAnsi" w:hAnsiTheme="minorHAnsi" w:cstheme="minorHAnsi"/>
                <w:noProof/>
              </w:rPr>
              <w:t>Exam rooms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29</w:t>
            </w:r>
            <w:r w:rsidR="00D35559" w:rsidRPr="005D06E4">
              <w:rPr>
                <w:rFonts w:asciiTheme="minorHAnsi" w:hAnsiTheme="minorHAnsi" w:cstheme="minorHAnsi"/>
                <w:noProof/>
                <w:webHidden/>
              </w:rPr>
              <w:fldChar w:fldCharType="end"/>
            </w:r>
          </w:hyperlink>
        </w:p>
        <w:p w14:paraId="4C0A296F" w14:textId="53E7E92D" w:rsidR="00D35559" w:rsidRPr="005D06E4" w:rsidRDefault="009413BC" w:rsidP="00B52486">
          <w:pPr>
            <w:pStyle w:val="TOC2"/>
            <w:rPr>
              <w:rFonts w:asciiTheme="minorHAnsi" w:hAnsiTheme="minorHAnsi" w:cstheme="minorHAnsi"/>
              <w:noProof/>
              <w:sz w:val="22"/>
            </w:rPr>
          </w:pPr>
          <w:hyperlink w:anchor="_Toc526777059" w:history="1">
            <w:r w:rsidR="00D35559" w:rsidRPr="005D06E4">
              <w:rPr>
                <w:rStyle w:val="Hyperlink"/>
                <w:rFonts w:asciiTheme="minorHAnsi" w:hAnsiTheme="minorHAnsi" w:cstheme="minorHAnsi"/>
                <w:noProof/>
              </w:rPr>
              <w:t>Food and drink in exam rooms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_Toc526777059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29</w:t>
            </w:r>
            <w:r w:rsidR="00D35559" w:rsidRPr="005D06E4">
              <w:rPr>
                <w:rFonts w:asciiTheme="minorHAnsi" w:hAnsiTheme="minorHAnsi" w:cstheme="minorHAnsi"/>
                <w:noProof/>
                <w:webHidden/>
              </w:rPr>
              <w:fldChar w:fldCharType="end"/>
            </w:r>
          </w:hyperlink>
        </w:p>
        <w:p w14:paraId="3CE46E8A" w14:textId="4C8EE190" w:rsidR="00D35559" w:rsidRPr="005D06E4" w:rsidRDefault="009413BC" w:rsidP="00B52486">
          <w:pPr>
            <w:pStyle w:val="TOC2"/>
            <w:rPr>
              <w:rFonts w:asciiTheme="minorHAnsi" w:hAnsiTheme="minorHAnsi" w:cstheme="minorHAnsi"/>
              <w:noProof/>
              <w:sz w:val="22"/>
            </w:rPr>
          </w:pPr>
          <w:hyperlink w:anchor="_Toc526777060" w:history="1">
            <w:r w:rsidR="00D35559" w:rsidRPr="005D06E4">
              <w:rPr>
                <w:rStyle w:val="Hyperlink"/>
                <w:rFonts w:asciiTheme="minorHAnsi" w:hAnsiTheme="minorHAnsi" w:cstheme="minorHAnsi"/>
                <w:noProof/>
              </w:rPr>
              <w:t>Emergency evacuation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29</w:t>
            </w:r>
            <w:r w:rsidR="00D35559" w:rsidRPr="005D06E4">
              <w:rPr>
                <w:rFonts w:asciiTheme="minorHAnsi" w:hAnsiTheme="minorHAnsi" w:cstheme="minorHAnsi"/>
                <w:noProof/>
                <w:webHidden/>
              </w:rPr>
              <w:fldChar w:fldCharType="end"/>
            </w:r>
          </w:hyperlink>
        </w:p>
        <w:p w14:paraId="227172CF" w14:textId="082C1741" w:rsidR="00D35559" w:rsidRPr="005D06E4" w:rsidRDefault="009413BC">
          <w:pPr>
            <w:pStyle w:val="TOC3"/>
            <w:tabs>
              <w:tab w:val="right" w:leader="dot" w:pos="10042"/>
            </w:tabs>
            <w:rPr>
              <w:rFonts w:asciiTheme="minorHAnsi" w:hAnsiTheme="minorHAnsi" w:cstheme="minorHAnsi"/>
              <w:noProof/>
              <w:sz w:val="22"/>
            </w:rPr>
          </w:pPr>
          <w:hyperlink w:anchor="_Toc526777061" w:history="1">
            <w:r w:rsidR="00D35559" w:rsidRPr="005D06E4">
              <w:rPr>
                <w:rStyle w:val="Hyperlink"/>
                <w:rFonts w:asciiTheme="minorHAnsi" w:hAnsiTheme="minorHAnsi" w:cstheme="minorHAnsi"/>
                <w:noProof/>
              </w:rPr>
              <w:t>Irregularities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30</w:t>
            </w:r>
            <w:r w:rsidR="00D35559" w:rsidRPr="005D06E4">
              <w:rPr>
                <w:rFonts w:asciiTheme="minorHAnsi" w:hAnsiTheme="minorHAnsi" w:cstheme="minorHAnsi"/>
                <w:noProof/>
                <w:webHidden/>
              </w:rPr>
              <w:fldChar w:fldCharType="end"/>
            </w:r>
          </w:hyperlink>
        </w:p>
        <w:p w14:paraId="754E3E65" w14:textId="68B5D318" w:rsidR="00D35559" w:rsidRPr="005D06E4" w:rsidRDefault="009413BC" w:rsidP="00B52486">
          <w:pPr>
            <w:pStyle w:val="TOC2"/>
            <w:rPr>
              <w:rFonts w:asciiTheme="minorHAnsi" w:hAnsiTheme="minorHAnsi" w:cstheme="minorHAnsi"/>
              <w:noProof/>
              <w:sz w:val="22"/>
            </w:rPr>
          </w:pPr>
          <w:hyperlink w:anchor="_Toc526777062" w:history="1">
            <w:r w:rsidR="00D35559" w:rsidRPr="005D06E4">
              <w:rPr>
                <w:rStyle w:val="Hyperlink"/>
                <w:rFonts w:asciiTheme="minorHAnsi" w:hAnsiTheme="minorHAnsi" w:cstheme="minorHAnsi"/>
                <w:noProof/>
              </w:rPr>
              <w:t>Managing behaviour</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30</w:t>
            </w:r>
            <w:r w:rsidR="00D35559" w:rsidRPr="005D06E4">
              <w:rPr>
                <w:rFonts w:asciiTheme="minorHAnsi" w:hAnsiTheme="minorHAnsi" w:cstheme="minorHAnsi"/>
                <w:noProof/>
                <w:webHidden/>
              </w:rPr>
              <w:fldChar w:fldCharType="end"/>
            </w:r>
          </w:hyperlink>
        </w:p>
        <w:p w14:paraId="55BCA8AB" w14:textId="42FB8453" w:rsidR="00D35559" w:rsidRPr="005D06E4" w:rsidRDefault="009413BC">
          <w:pPr>
            <w:pStyle w:val="TOC3"/>
            <w:tabs>
              <w:tab w:val="right" w:leader="dot" w:pos="10042"/>
            </w:tabs>
            <w:rPr>
              <w:rFonts w:asciiTheme="minorHAnsi" w:hAnsiTheme="minorHAnsi" w:cstheme="minorHAnsi"/>
              <w:noProof/>
              <w:sz w:val="22"/>
            </w:rPr>
          </w:pPr>
          <w:hyperlink w:anchor="_Toc526777063" w:history="1">
            <w:r w:rsidR="00D35559" w:rsidRPr="005D06E4">
              <w:rPr>
                <w:rStyle w:val="Hyperlink"/>
                <w:rFonts w:asciiTheme="minorHAnsi" w:hAnsiTheme="minorHAnsi" w:cstheme="minorHAnsi"/>
                <w:noProof/>
              </w:rPr>
              <w:t>Malpractice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31</w:t>
            </w:r>
            <w:r w:rsidR="00D35559" w:rsidRPr="005D06E4">
              <w:rPr>
                <w:rFonts w:asciiTheme="minorHAnsi" w:hAnsiTheme="minorHAnsi" w:cstheme="minorHAnsi"/>
                <w:noProof/>
                <w:webHidden/>
              </w:rPr>
              <w:fldChar w:fldCharType="end"/>
            </w:r>
          </w:hyperlink>
        </w:p>
        <w:p w14:paraId="419F8B40" w14:textId="7AC1ECF0" w:rsidR="00D35559" w:rsidRPr="005D06E4" w:rsidRDefault="009413BC">
          <w:pPr>
            <w:pStyle w:val="TOC3"/>
            <w:tabs>
              <w:tab w:val="right" w:leader="dot" w:pos="10042"/>
            </w:tabs>
            <w:rPr>
              <w:rFonts w:asciiTheme="minorHAnsi" w:hAnsiTheme="minorHAnsi" w:cstheme="minorHAnsi"/>
              <w:noProof/>
              <w:sz w:val="22"/>
            </w:rPr>
          </w:pPr>
          <w:hyperlink w:anchor="_Toc526777064" w:history="1">
            <w:r w:rsidR="00D35559" w:rsidRPr="005D06E4">
              <w:rPr>
                <w:rStyle w:val="Hyperlink"/>
                <w:rFonts w:asciiTheme="minorHAnsi" w:hAnsiTheme="minorHAnsi" w:cstheme="minorHAnsi"/>
                <w:noProof/>
              </w:rPr>
              <w:t>Special consideration</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31</w:t>
            </w:r>
            <w:r w:rsidR="00D35559" w:rsidRPr="005D06E4">
              <w:rPr>
                <w:rFonts w:asciiTheme="minorHAnsi" w:hAnsiTheme="minorHAnsi" w:cstheme="minorHAnsi"/>
                <w:noProof/>
                <w:webHidden/>
              </w:rPr>
              <w:fldChar w:fldCharType="end"/>
            </w:r>
          </w:hyperlink>
        </w:p>
        <w:p w14:paraId="20ADFC01" w14:textId="626F90AD" w:rsidR="00D35559" w:rsidRPr="005D06E4" w:rsidRDefault="009413BC" w:rsidP="00B52486">
          <w:pPr>
            <w:pStyle w:val="TOC2"/>
            <w:rPr>
              <w:rFonts w:asciiTheme="minorHAnsi" w:hAnsiTheme="minorHAnsi" w:cstheme="minorHAnsi"/>
              <w:noProof/>
              <w:sz w:val="22"/>
            </w:rPr>
          </w:pPr>
          <w:hyperlink w:anchor="_Toc526777065" w:history="1">
            <w:r w:rsidR="00D35559" w:rsidRPr="005D06E4">
              <w:rPr>
                <w:rStyle w:val="Hyperlink"/>
                <w:rFonts w:asciiTheme="minorHAnsi" w:hAnsiTheme="minorHAnsi" w:cstheme="minorHAnsi"/>
                <w:noProof/>
              </w:rPr>
              <w:t>Special consideration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31</w:t>
            </w:r>
            <w:r w:rsidR="00D35559" w:rsidRPr="005D06E4">
              <w:rPr>
                <w:rFonts w:asciiTheme="minorHAnsi" w:hAnsiTheme="minorHAnsi" w:cstheme="minorHAnsi"/>
                <w:noProof/>
                <w:webHidden/>
              </w:rPr>
              <w:fldChar w:fldCharType="end"/>
            </w:r>
          </w:hyperlink>
        </w:p>
        <w:p w14:paraId="4DA97F77" w14:textId="5385CD35" w:rsidR="00D35559" w:rsidRPr="005D06E4" w:rsidRDefault="009413BC">
          <w:pPr>
            <w:pStyle w:val="TOC3"/>
            <w:tabs>
              <w:tab w:val="right" w:leader="dot" w:pos="10042"/>
            </w:tabs>
            <w:rPr>
              <w:rFonts w:asciiTheme="minorHAnsi" w:hAnsiTheme="minorHAnsi" w:cstheme="minorHAnsi"/>
              <w:noProof/>
              <w:sz w:val="22"/>
            </w:rPr>
          </w:pPr>
          <w:hyperlink w:anchor="_Toc526777066" w:history="1">
            <w:r w:rsidR="00D35559" w:rsidRPr="005D06E4">
              <w:rPr>
                <w:rStyle w:val="Hyperlink"/>
                <w:rFonts w:asciiTheme="minorHAnsi" w:hAnsiTheme="minorHAnsi" w:cstheme="minorHAnsi"/>
                <w:noProof/>
              </w:rPr>
              <w:t>Unauthorised materials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31</w:t>
            </w:r>
            <w:r w:rsidR="00D35559" w:rsidRPr="005D06E4">
              <w:rPr>
                <w:rFonts w:asciiTheme="minorHAnsi" w:hAnsiTheme="minorHAnsi" w:cstheme="minorHAnsi"/>
                <w:noProof/>
                <w:webHidden/>
              </w:rPr>
              <w:fldChar w:fldCharType="end"/>
            </w:r>
          </w:hyperlink>
        </w:p>
        <w:p w14:paraId="7A8BCE8B" w14:textId="598882F9" w:rsidR="00D35559" w:rsidRPr="005D06E4" w:rsidRDefault="009413BC" w:rsidP="00B52486">
          <w:pPr>
            <w:pStyle w:val="TOC2"/>
            <w:rPr>
              <w:rFonts w:asciiTheme="minorHAnsi" w:hAnsiTheme="minorHAnsi" w:cstheme="minorHAnsi"/>
              <w:noProof/>
              <w:sz w:val="22"/>
            </w:rPr>
          </w:pPr>
          <w:hyperlink w:anchor="_Toc526777067" w:history="1">
            <w:r w:rsidR="00D35559" w:rsidRPr="005D06E4">
              <w:rPr>
                <w:rStyle w:val="Hyperlink"/>
                <w:rFonts w:asciiTheme="minorHAnsi" w:hAnsiTheme="minorHAnsi" w:cstheme="minorHAnsi"/>
                <w:noProof/>
              </w:rPr>
              <w:t>Arrangements for unauthorised materials taken into the exam room</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31</w:t>
            </w:r>
            <w:r w:rsidR="00D35559" w:rsidRPr="005D06E4">
              <w:rPr>
                <w:rFonts w:asciiTheme="minorHAnsi" w:hAnsiTheme="minorHAnsi" w:cstheme="minorHAnsi"/>
                <w:noProof/>
                <w:webHidden/>
              </w:rPr>
              <w:fldChar w:fldCharType="end"/>
            </w:r>
          </w:hyperlink>
        </w:p>
        <w:p w14:paraId="607FB44A" w14:textId="01F1BB0F" w:rsidR="00D35559" w:rsidRPr="005D06E4" w:rsidRDefault="009413BC">
          <w:pPr>
            <w:pStyle w:val="TOC3"/>
            <w:tabs>
              <w:tab w:val="right" w:leader="dot" w:pos="10042"/>
            </w:tabs>
            <w:rPr>
              <w:rFonts w:asciiTheme="minorHAnsi" w:hAnsiTheme="minorHAnsi" w:cstheme="minorHAnsi"/>
              <w:noProof/>
              <w:sz w:val="22"/>
            </w:rPr>
          </w:pPr>
          <w:hyperlink w:anchor="_Toc526777068" w:history="1">
            <w:r w:rsidR="00D35559" w:rsidRPr="005D06E4">
              <w:rPr>
                <w:rStyle w:val="Hyperlink"/>
                <w:rFonts w:asciiTheme="minorHAnsi" w:hAnsiTheme="minorHAnsi" w:cstheme="minorHAnsi"/>
                <w:noProof/>
              </w:rPr>
              <w:t>Internal exams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32</w:t>
            </w:r>
            <w:r w:rsidR="00D35559" w:rsidRPr="005D06E4">
              <w:rPr>
                <w:rFonts w:asciiTheme="minorHAnsi" w:hAnsiTheme="minorHAnsi" w:cstheme="minorHAnsi"/>
                <w:noProof/>
                <w:webHidden/>
              </w:rPr>
              <w:fldChar w:fldCharType="end"/>
            </w:r>
          </w:hyperlink>
        </w:p>
        <w:p w14:paraId="1E345639" w14:textId="2B620765" w:rsidR="00D35559" w:rsidRPr="005D06E4" w:rsidRDefault="009413BC" w:rsidP="00B52486">
          <w:pPr>
            <w:pStyle w:val="TOC2"/>
            <w:rPr>
              <w:rFonts w:asciiTheme="minorHAnsi" w:hAnsiTheme="minorHAnsi" w:cstheme="minorHAnsi"/>
              <w:noProof/>
              <w:sz w:val="22"/>
            </w:rPr>
          </w:pPr>
          <w:hyperlink w:anchor="_Toc526777069" w:history="1">
            <w:r w:rsidR="00D35559" w:rsidRPr="005D06E4">
              <w:rPr>
                <w:rStyle w:val="Hyperlink"/>
                <w:rFonts w:asciiTheme="minorHAnsi" w:hAnsiTheme="minorHAnsi" w:cstheme="minorHAnsi"/>
                <w:noProof/>
              </w:rPr>
              <w:t>Results and post-results: roles and responsibilities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_Toc526777069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32</w:t>
            </w:r>
            <w:r w:rsidR="00D35559" w:rsidRPr="005D06E4">
              <w:rPr>
                <w:rFonts w:asciiTheme="minorHAnsi" w:hAnsiTheme="minorHAnsi" w:cstheme="minorHAnsi"/>
                <w:noProof/>
                <w:webHidden/>
              </w:rPr>
              <w:fldChar w:fldCharType="end"/>
            </w:r>
          </w:hyperlink>
        </w:p>
        <w:p w14:paraId="58DC8C4B" w14:textId="3EDCD75F" w:rsidR="00D35559" w:rsidRPr="005D06E4" w:rsidRDefault="009413BC">
          <w:pPr>
            <w:pStyle w:val="TOC3"/>
            <w:tabs>
              <w:tab w:val="right" w:leader="dot" w:pos="10042"/>
            </w:tabs>
            <w:rPr>
              <w:rFonts w:asciiTheme="minorHAnsi" w:hAnsiTheme="minorHAnsi" w:cstheme="minorHAnsi"/>
              <w:noProof/>
              <w:sz w:val="22"/>
            </w:rPr>
          </w:pPr>
          <w:hyperlink w:anchor="_Toc526777070" w:history="1">
            <w:r w:rsidR="00D35559" w:rsidRPr="005D06E4">
              <w:rPr>
                <w:rStyle w:val="Hyperlink"/>
                <w:rFonts w:asciiTheme="minorHAnsi" w:hAnsiTheme="minorHAnsi" w:cstheme="minorHAnsi"/>
                <w:noProof/>
              </w:rPr>
              <w:t>Internal assessment</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32</w:t>
            </w:r>
            <w:r w:rsidR="00D35559" w:rsidRPr="005D06E4">
              <w:rPr>
                <w:rFonts w:asciiTheme="minorHAnsi" w:hAnsiTheme="minorHAnsi" w:cstheme="minorHAnsi"/>
                <w:noProof/>
                <w:webHidden/>
              </w:rPr>
              <w:fldChar w:fldCharType="end"/>
            </w:r>
          </w:hyperlink>
        </w:p>
        <w:p w14:paraId="1FFEECF1" w14:textId="45E5576E" w:rsidR="00D35559" w:rsidRPr="005D06E4" w:rsidRDefault="009413BC">
          <w:pPr>
            <w:pStyle w:val="TOC3"/>
            <w:tabs>
              <w:tab w:val="right" w:leader="dot" w:pos="10042"/>
            </w:tabs>
            <w:rPr>
              <w:rFonts w:asciiTheme="minorHAnsi" w:hAnsiTheme="minorHAnsi" w:cstheme="minorHAnsi"/>
              <w:noProof/>
              <w:sz w:val="22"/>
            </w:rPr>
          </w:pPr>
          <w:hyperlink w:anchor="_Toc526777071" w:history="1">
            <w:r w:rsidR="00D35559" w:rsidRPr="005D06E4">
              <w:rPr>
                <w:rStyle w:val="Hyperlink"/>
                <w:rFonts w:asciiTheme="minorHAnsi" w:hAnsiTheme="minorHAnsi" w:cstheme="minorHAnsi"/>
                <w:noProof/>
              </w:rPr>
              <w:t>Managing results day(s)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32</w:t>
            </w:r>
            <w:r w:rsidR="00D35559" w:rsidRPr="005D06E4">
              <w:rPr>
                <w:rFonts w:asciiTheme="minorHAnsi" w:hAnsiTheme="minorHAnsi" w:cstheme="minorHAnsi"/>
                <w:noProof/>
                <w:webHidden/>
              </w:rPr>
              <w:fldChar w:fldCharType="end"/>
            </w:r>
          </w:hyperlink>
        </w:p>
        <w:p w14:paraId="11D4AF46" w14:textId="6C75865B" w:rsidR="00D35559" w:rsidRPr="005D06E4" w:rsidRDefault="009413BC" w:rsidP="00B52486">
          <w:pPr>
            <w:pStyle w:val="TOC2"/>
            <w:rPr>
              <w:rFonts w:asciiTheme="minorHAnsi" w:hAnsiTheme="minorHAnsi" w:cstheme="minorHAnsi"/>
              <w:noProof/>
              <w:sz w:val="22"/>
            </w:rPr>
          </w:pPr>
          <w:hyperlink w:anchor="_Toc526777072" w:history="1">
            <w:r w:rsidR="00D35559" w:rsidRPr="005D06E4">
              <w:rPr>
                <w:rStyle w:val="Hyperlink"/>
                <w:rFonts w:asciiTheme="minorHAnsi" w:hAnsiTheme="minorHAnsi" w:cstheme="minorHAnsi"/>
                <w:noProof/>
              </w:rPr>
              <w:t>Results day programme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_Toc526777072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32</w:t>
            </w:r>
            <w:r w:rsidR="00D35559" w:rsidRPr="005D06E4">
              <w:rPr>
                <w:rFonts w:asciiTheme="minorHAnsi" w:hAnsiTheme="minorHAnsi" w:cstheme="minorHAnsi"/>
                <w:noProof/>
                <w:webHidden/>
              </w:rPr>
              <w:fldChar w:fldCharType="end"/>
            </w:r>
          </w:hyperlink>
        </w:p>
        <w:p w14:paraId="2754BC1D" w14:textId="4B9806C7" w:rsidR="00D35559" w:rsidRPr="005D06E4" w:rsidRDefault="009413BC">
          <w:pPr>
            <w:pStyle w:val="TOC3"/>
            <w:tabs>
              <w:tab w:val="right" w:leader="dot" w:pos="10042"/>
            </w:tabs>
            <w:rPr>
              <w:rFonts w:asciiTheme="minorHAnsi" w:hAnsiTheme="minorHAnsi" w:cstheme="minorHAnsi"/>
              <w:noProof/>
              <w:sz w:val="22"/>
            </w:rPr>
          </w:pPr>
          <w:hyperlink w:anchor="_Toc526777073" w:history="1">
            <w:r w:rsidR="00D35559" w:rsidRPr="005D06E4">
              <w:rPr>
                <w:rStyle w:val="Hyperlink"/>
                <w:rFonts w:asciiTheme="minorHAnsi" w:hAnsiTheme="minorHAnsi" w:cstheme="minorHAnsi"/>
                <w:noProof/>
              </w:rPr>
              <w:t>Accessing results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_Toc526777073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33</w:t>
            </w:r>
            <w:r w:rsidR="00D35559" w:rsidRPr="005D06E4">
              <w:rPr>
                <w:rFonts w:asciiTheme="minorHAnsi" w:hAnsiTheme="minorHAnsi" w:cstheme="minorHAnsi"/>
                <w:noProof/>
                <w:webHidden/>
              </w:rPr>
              <w:fldChar w:fldCharType="end"/>
            </w:r>
          </w:hyperlink>
        </w:p>
        <w:p w14:paraId="78C17A66" w14:textId="5FA01F20" w:rsidR="00D35559" w:rsidRPr="005D06E4" w:rsidRDefault="009413BC">
          <w:pPr>
            <w:pStyle w:val="TOC3"/>
            <w:tabs>
              <w:tab w:val="right" w:leader="dot" w:pos="10042"/>
            </w:tabs>
            <w:rPr>
              <w:rFonts w:asciiTheme="minorHAnsi" w:hAnsiTheme="minorHAnsi" w:cstheme="minorHAnsi"/>
              <w:noProof/>
              <w:sz w:val="22"/>
            </w:rPr>
          </w:pPr>
          <w:hyperlink w:anchor="_Toc526777074" w:history="1">
            <w:r w:rsidR="00D35559" w:rsidRPr="005D06E4">
              <w:rPr>
                <w:rStyle w:val="Hyperlink"/>
                <w:rFonts w:asciiTheme="minorHAnsi" w:hAnsiTheme="minorHAnsi" w:cstheme="minorHAnsi"/>
                <w:noProof/>
              </w:rPr>
              <w:t>Post-results services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_Toc526777074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33</w:t>
            </w:r>
            <w:r w:rsidR="00D35559" w:rsidRPr="005D06E4">
              <w:rPr>
                <w:rFonts w:asciiTheme="minorHAnsi" w:hAnsiTheme="minorHAnsi" w:cstheme="minorHAnsi"/>
                <w:noProof/>
                <w:webHidden/>
              </w:rPr>
              <w:fldChar w:fldCharType="end"/>
            </w:r>
          </w:hyperlink>
        </w:p>
        <w:p w14:paraId="3181A167" w14:textId="7EE28965" w:rsidR="00D35559" w:rsidRPr="005D06E4" w:rsidRDefault="009413BC">
          <w:pPr>
            <w:pStyle w:val="TOC3"/>
            <w:tabs>
              <w:tab w:val="right" w:leader="dot" w:pos="10042"/>
            </w:tabs>
            <w:rPr>
              <w:rFonts w:asciiTheme="minorHAnsi" w:hAnsiTheme="minorHAnsi" w:cstheme="minorHAnsi"/>
              <w:noProof/>
              <w:sz w:val="22"/>
            </w:rPr>
          </w:pPr>
          <w:hyperlink w:anchor="_Toc526777075" w:history="1">
            <w:r w:rsidR="00D35559" w:rsidRPr="005D06E4">
              <w:rPr>
                <w:rStyle w:val="Hyperlink"/>
                <w:rFonts w:asciiTheme="minorHAnsi" w:hAnsiTheme="minorHAnsi" w:cstheme="minorHAnsi"/>
                <w:noProof/>
              </w:rPr>
              <w:t>Analysis of results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_Toc526777075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34</w:t>
            </w:r>
            <w:r w:rsidR="00D35559" w:rsidRPr="005D06E4">
              <w:rPr>
                <w:rFonts w:asciiTheme="minorHAnsi" w:hAnsiTheme="minorHAnsi" w:cstheme="minorHAnsi"/>
                <w:noProof/>
                <w:webHidden/>
              </w:rPr>
              <w:fldChar w:fldCharType="end"/>
            </w:r>
          </w:hyperlink>
        </w:p>
        <w:p w14:paraId="5519BA1E" w14:textId="368498CD" w:rsidR="00D35559" w:rsidRPr="005D06E4" w:rsidRDefault="009413BC">
          <w:pPr>
            <w:pStyle w:val="TOC3"/>
            <w:tabs>
              <w:tab w:val="right" w:leader="dot" w:pos="10042"/>
            </w:tabs>
            <w:rPr>
              <w:rFonts w:asciiTheme="minorHAnsi" w:hAnsiTheme="minorHAnsi" w:cstheme="minorHAnsi"/>
              <w:noProof/>
              <w:sz w:val="22"/>
            </w:rPr>
          </w:pPr>
          <w:hyperlink w:anchor="_Toc526777076" w:history="1">
            <w:r w:rsidR="00D35559" w:rsidRPr="005D06E4">
              <w:rPr>
                <w:rStyle w:val="Hyperlink"/>
                <w:rFonts w:asciiTheme="minorHAnsi" w:hAnsiTheme="minorHAnsi" w:cstheme="minorHAnsi"/>
                <w:noProof/>
              </w:rPr>
              <w:t>Certificates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_Toc526777076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34</w:t>
            </w:r>
            <w:r w:rsidR="00D35559" w:rsidRPr="005D06E4">
              <w:rPr>
                <w:rFonts w:asciiTheme="minorHAnsi" w:hAnsiTheme="minorHAnsi" w:cstheme="minorHAnsi"/>
                <w:noProof/>
                <w:webHidden/>
              </w:rPr>
              <w:fldChar w:fldCharType="end"/>
            </w:r>
          </w:hyperlink>
        </w:p>
        <w:p w14:paraId="5705F899" w14:textId="0D08C3EF" w:rsidR="00D35559" w:rsidRPr="005D06E4" w:rsidRDefault="009413BC" w:rsidP="00B52486">
          <w:pPr>
            <w:pStyle w:val="TOC2"/>
            <w:rPr>
              <w:rFonts w:asciiTheme="minorHAnsi" w:hAnsiTheme="minorHAnsi" w:cstheme="minorHAnsi"/>
              <w:noProof/>
              <w:sz w:val="22"/>
            </w:rPr>
          </w:pPr>
          <w:hyperlink w:anchor="_Toc526777077" w:history="1">
            <w:r w:rsidR="00D35559" w:rsidRPr="005D06E4">
              <w:rPr>
                <w:rStyle w:val="Hyperlink"/>
                <w:rFonts w:asciiTheme="minorHAnsi" w:hAnsiTheme="minorHAnsi" w:cstheme="minorHAnsi"/>
                <w:noProof/>
              </w:rPr>
              <w:t>Issue of certificates procedure</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_Toc526777077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34</w:t>
            </w:r>
            <w:r w:rsidR="00D35559" w:rsidRPr="005D06E4">
              <w:rPr>
                <w:rFonts w:asciiTheme="minorHAnsi" w:hAnsiTheme="minorHAnsi" w:cstheme="minorHAnsi"/>
                <w:noProof/>
                <w:webHidden/>
              </w:rPr>
              <w:fldChar w:fldCharType="end"/>
            </w:r>
          </w:hyperlink>
        </w:p>
        <w:p w14:paraId="1B1EEE69" w14:textId="6230B33C" w:rsidR="00D35559" w:rsidRPr="005D06E4" w:rsidRDefault="009413BC" w:rsidP="00B52486">
          <w:pPr>
            <w:pStyle w:val="TOC2"/>
            <w:rPr>
              <w:rFonts w:asciiTheme="minorHAnsi" w:hAnsiTheme="minorHAnsi" w:cstheme="minorHAnsi"/>
              <w:noProof/>
              <w:sz w:val="22"/>
            </w:rPr>
          </w:pPr>
          <w:hyperlink w:anchor="_Toc526777078" w:history="1">
            <w:r w:rsidR="00D35559" w:rsidRPr="005D06E4">
              <w:rPr>
                <w:rStyle w:val="Hyperlink"/>
                <w:rFonts w:asciiTheme="minorHAnsi" w:hAnsiTheme="minorHAnsi" w:cstheme="minorHAnsi"/>
                <w:noProof/>
              </w:rPr>
              <w:t>Retention of certificates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_Toc526777078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34</w:t>
            </w:r>
            <w:r w:rsidR="00D35559" w:rsidRPr="005D06E4">
              <w:rPr>
                <w:rFonts w:asciiTheme="minorHAnsi" w:hAnsiTheme="minorHAnsi" w:cstheme="minorHAnsi"/>
                <w:noProof/>
                <w:webHidden/>
              </w:rPr>
              <w:fldChar w:fldCharType="end"/>
            </w:r>
          </w:hyperlink>
        </w:p>
        <w:p w14:paraId="0CACEA0B" w14:textId="4C83E0CE" w:rsidR="00D35559" w:rsidRPr="005D06E4" w:rsidRDefault="009413BC" w:rsidP="00B52486">
          <w:pPr>
            <w:pStyle w:val="TOC2"/>
            <w:rPr>
              <w:rFonts w:asciiTheme="minorHAnsi" w:hAnsiTheme="minorHAnsi" w:cstheme="minorHAnsi"/>
              <w:noProof/>
              <w:sz w:val="22"/>
            </w:rPr>
          </w:pPr>
          <w:hyperlink w:anchor="_Toc526777079" w:history="1">
            <w:r w:rsidR="00D35559" w:rsidRPr="005D06E4">
              <w:rPr>
                <w:rStyle w:val="Hyperlink"/>
                <w:rFonts w:asciiTheme="minorHAnsi" w:hAnsiTheme="minorHAnsi" w:cstheme="minorHAnsi"/>
                <w:noProof/>
              </w:rPr>
              <w:t>Exams review: roles and responsibilities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_Toc526777079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34</w:t>
            </w:r>
            <w:r w:rsidR="00D35559" w:rsidRPr="005D06E4">
              <w:rPr>
                <w:rFonts w:asciiTheme="minorHAnsi" w:hAnsiTheme="minorHAnsi" w:cstheme="minorHAnsi"/>
                <w:noProof/>
                <w:webHidden/>
              </w:rPr>
              <w:fldChar w:fldCharType="end"/>
            </w:r>
          </w:hyperlink>
        </w:p>
        <w:p w14:paraId="609B6ECD" w14:textId="075D60D3" w:rsidR="00D35559" w:rsidRPr="005D06E4" w:rsidRDefault="009413BC" w:rsidP="00B52486">
          <w:pPr>
            <w:pStyle w:val="TOC2"/>
            <w:rPr>
              <w:rFonts w:asciiTheme="minorHAnsi" w:hAnsiTheme="minorHAnsi" w:cstheme="minorHAnsi"/>
              <w:noProof/>
              <w:sz w:val="22"/>
            </w:rPr>
          </w:pPr>
          <w:hyperlink w:anchor="_Toc526777080" w:history="1">
            <w:r w:rsidR="00D35559" w:rsidRPr="005D06E4">
              <w:rPr>
                <w:rStyle w:val="Hyperlink"/>
                <w:rFonts w:asciiTheme="minorHAnsi" w:hAnsiTheme="minorHAnsi" w:cstheme="minorHAnsi"/>
                <w:noProof/>
              </w:rPr>
              <w:t>Retention of records: roles and responsibilities</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_Toc526777080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34</w:t>
            </w:r>
            <w:r w:rsidR="00D35559" w:rsidRPr="005D06E4">
              <w:rPr>
                <w:rFonts w:asciiTheme="minorHAnsi" w:hAnsiTheme="minorHAnsi" w:cstheme="minorHAnsi"/>
                <w:noProof/>
                <w:webHidden/>
              </w:rPr>
              <w:fldChar w:fldCharType="end"/>
            </w:r>
          </w:hyperlink>
        </w:p>
        <w:p w14:paraId="21956BAC" w14:textId="3B471854" w:rsidR="00D35559" w:rsidRPr="005D06E4" w:rsidRDefault="009413BC" w:rsidP="00D30F96">
          <w:pPr>
            <w:pStyle w:val="TOC2"/>
            <w:rPr>
              <w:rFonts w:asciiTheme="minorHAnsi" w:hAnsiTheme="minorHAnsi" w:cstheme="minorHAnsi"/>
              <w:noProof/>
              <w:sz w:val="22"/>
            </w:rPr>
          </w:pPr>
          <w:hyperlink w:anchor="_Toc526777081" w:history="1">
            <w:r w:rsidR="00D35559" w:rsidRPr="005D06E4">
              <w:rPr>
                <w:rStyle w:val="Hyperlink"/>
                <w:rFonts w:asciiTheme="minorHAnsi" w:hAnsiTheme="minorHAnsi" w:cstheme="minorHAnsi"/>
                <w:noProof/>
              </w:rPr>
              <w:t>Exams archiving policy</w:t>
            </w:r>
            <w:r w:rsidR="00D35559" w:rsidRPr="005D06E4">
              <w:rPr>
                <w:rFonts w:asciiTheme="minorHAnsi" w:hAnsiTheme="minorHAnsi" w:cstheme="minorHAnsi"/>
                <w:noProof/>
                <w:webHidden/>
              </w:rPr>
              <w:tab/>
            </w:r>
            <w:r w:rsidR="00D35559" w:rsidRPr="005D06E4">
              <w:rPr>
                <w:rFonts w:asciiTheme="minorHAnsi" w:hAnsiTheme="minorHAnsi" w:cstheme="minorHAnsi"/>
                <w:noProof/>
                <w:webHidden/>
              </w:rPr>
              <w:fldChar w:fldCharType="begin"/>
            </w:r>
            <w:r w:rsidR="00D35559" w:rsidRPr="005D06E4">
              <w:rPr>
                <w:rFonts w:asciiTheme="minorHAnsi" w:hAnsiTheme="minorHAnsi" w:cstheme="minorHAnsi"/>
                <w:noProof/>
                <w:webHidden/>
              </w:rPr>
              <w:instrText xml:space="preserve"> PAGEREF _Toc526777081 \h </w:instrText>
            </w:r>
            <w:r w:rsidR="00D35559" w:rsidRPr="005D06E4">
              <w:rPr>
                <w:rFonts w:asciiTheme="minorHAnsi" w:hAnsiTheme="minorHAnsi" w:cstheme="minorHAnsi"/>
                <w:noProof/>
                <w:webHidden/>
              </w:rPr>
            </w:r>
            <w:r w:rsidR="00D35559" w:rsidRPr="005D06E4">
              <w:rPr>
                <w:rFonts w:asciiTheme="minorHAnsi" w:hAnsiTheme="minorHAnsi" w:cstheme="minorHAnsi"/>
                <w:noProof/>
                <w:webHidden/>
              </w:rPr>
              <w:fldChar w:fldCharType="separate"/>
            </w:r>
            <w:r w:rsidR="007A38A5" w:rsidRPr="005D06E4">
              <w:rPr>
                <w:rFonts w:asciiTheme="minorHAnsi" w:hAnsiTheme="minorHAnsi" w:cstheme="minorHAnsi"/>
                <w:noProof/>
                <w:webHidden/>
              </w:rPr>
              <w:t>35</w:t>
            </w:r>
            <w:r w:rsidR="00D35559" w:rsidRPr="005D06E4">
              <w:rPr>
                <w:rFonts w:asciiTheme="minorHAnsi" w:hAnsiTheme="minorHAnsi" w:cstheme="minorHAnsi"/>
                <w:noProof/>
                <w:webHidden/>
              </w:rPr>
              <w:fldChar w:fldCharType="end"/>
            </w:r>
          </w:hyperlink>
        </w:p>
        <w:p w14:paraId="666EDB6F" w14:textId="35DA3E27" w:rsidR="00775F95" w:rsidRPr="005D06E4" w:rsidRDefault="00775F95" w:rsidP="00775F95">
          <w:pPr>
            <w:spacing w:line="276" w:lineRule="auto"/>
            <w:rPr>
              <w:rFonts w:asciiTheme="minorHAnsi" w:hAnsiTheme="minorHAnsi" w:cstheme="minorHAnsi"/>
              <w:sz w:val="22"/>
            </w:rPr>
          </w:pPr>
          <w:r w:rsidRPr="005D06E4">
            <w:rPr>
              <w:rFonts w:asciiTheme="minorHAnsi" w:hAnsiTheme="minorHAnsi" w:cstheme="minorHAnsi"/>
              <w:sz w:val="22"/>
            </w:rPr>
            <w:fldChar w:fldCharType="end"/>
          </w:r>
        </w:p>
      </w:sdtContent>
    </w:sdt>
    <w:p w14:paraId="45E5283C" w14:textId="07EDB657" w:rsidR="00775F95" w:rsidRPr="005D06E4" w:rsidRDefault="00775F95" w:rsidP="00775F95">
      <w:pPr>
        <w:spacing w:line="276" w:lineRule="auto"/>
        <w:rPr>
          <w:rFonts w:asciiTheme="minorHAnsi" w:hAnsiTheme="minorHAnsi" w:cstheme="minorHAnsi"/>
          <w:b/>
          <w:color w:val="FF3300"/>
        </w:rPr>
      </w:pPr>
    </w:p>
    <w:p w14:paraId="37B1A51F" w14:textId="1FCF8B6D" w:rsidR="0010615F" w:rsidRPr="005D06E4" w:rsidRDefault="0010615F">
      <w:pPr>
        <w:spacing w:after="200" w:line="276" w:lineRule="auto"/>
        <w:rPr>
          <w:rFonts w:asciiTheme="minorHAnsi" w:eastAsia="Times New Roman" w:hAnsiTheme="minorHAnsi" w:cstheme="minorHAnsi"/>
          <w:b/>
          <w:color w:val="003399"/>
          <w:sz w:val="28"/>
          <w:szCs w:val="28"/>
        </w:rPr>
      </w:pPr>
      <w:r w:rsidRPr="005D06E4">
        <w:rPr>
          <w:rFonts w:asciiTheme="minorHAnsi" w:hAnsiTheme="minorHAnsi" w:cstheme="minorHAnsi"/>
        </w:rPr>
        <w:br w:type="page"/>
      </w:r>
    </w:p>
    <w:p w14:paraId="034569C1" w14:textId="50B9937C" w:rsidR="00775F95" w:rsidRPr="005D06E4" w:rsidRDefault="00775F95" w:rsidP="00775F95">
      <w:pPr>
        <w:pStyle w:val="Headinglevel1"/>
        <w:spacing w:line="276" w:lineRule="auto"/>
        <w:rPr>
          <w:rFonts w:asciiTheme="minorHAnsi" w:hAnsiTheme="minorHAnsi" w:cstheme="minorHAnsi"/>
        </w:rPr>
      </w:pPr>
      <w:bookmarkStart w:id="3" w:name="_Toc526776999"/>
      <w:r w:rsidRPr="005D06E4">
        <w:rPr>
          <w:rFonts w:asciiTheme="minorHAnsi" w:hAnsiTheme="minorHAnsi" w:cstheme="minorHAnsi"/>
        </w:rPr>
        <w:lastRenderedPageBreak/>
        <w:t>Purpose of the policy</w:t>
      </w:r>
      <w:bookmarkEnd w:id="3"/>
    </w:p>
    <w:p w14:paraId="18F6D06E" w14:textId="132BA810"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szCs w:val="24"/>
        </w:rPr>
        <w:t>The centre is committed to ensuring that the exams management and administration process is run effectively and efficiently. This exam policy will ensure that:</w:t>
      </w:r>
    </w:p>
    <w:p w14:paraId="4FA6D218" w14:textId="47D6F4B4" w:rsidR="00775F95" w:rsidRPr="005D06E4" w:rsidRDefault="00A402A4" w:rsidP="001D0A1C">
      <w:pPr>
        <w:pStyle w:val="ListParagraph"/>
        <w:numPr>
          <w:ilvl w:val="0"/>
          <w:numId w:val="75"/>
        </w:numPr>
        <w:spacing w:line="276" w:lineRule="auto"/>
        <w:rPr>
          <w:rFonts w:asciiTheme="minorHAnsi" w:hAnsiTheme="minorHAnsi" w:cstheme="minorHAnsi"/>
          <w:bCs/>
          <w:szCs w:val="24"/>
        </w:rPr>
      </w:pPr>
      <w:proofErr w:type="gramStart"/>
      <w:r w:rsidRPr="005D06E4">
        <w:rPr>
          <w:rFonts w:asciiTheme="minorHAnsi" w:hAnsiTheme="minorHAnsi" w:cstheme="minorHAnsi"/>
          <w:szCs w:val="24"/>
        </w:rPr>
        <w:t>all</w:t>
      </w:r>
      <w:proofErr w:type="gramEnd"/>
      <w:r w:rsidRPr="005D06E4">
        <w:rPr>
          <w:rFonts w:asciiTheme="minorHAnsi" w:hAnsiTheme="minorHAnsi" w:cstheme="minorHAnsi"/>
          <w:szCs w:val="24"/>
        </w:rPr>
        <w:t xml:space="preserve"> aspects of the centre’s </w:t>
      </w:r>
      <w:r w:rsidR="00775F95" w:rsidRPr="005D06E4">
        <w:rPr>
          <w:rFonts w:asciiTheme="minorHAnsi" w:hAnsiTheme="minorHAnsi" w:cstheme="minorHAnsi"/>
          <w:szCs w:val="24"/>
        </w:rPr>
        <w:t>exam process is documented</w:t>
      </w:r>
      <w:r w:rsidR="003B1CD5" w:rsidRPr="005D06E4">
        <w:rPr>
          <w:rFonts w:asciiTheme="minorHAnsi" w:hAnsiTheme="minorHAnsi" w:cstheme="minorHAnsi"/>
          <w:szCs w:val="24"/>
        </w:rPr>
        <w:t>, supporting the exams contingency plan,</w:t>
      </w:r>
      <w:r w:rsidR="00775F95" w:rsidRPr="005D06E4">
        <w:rPr>
          <w:rFonts w:asciiTheme="minorHAnsi" w:hAnsiTheme="minorHAnsi" w:cstheme="minorHAnsi"/>
          <w:szCs w:val="24"/>
        </w:rPr>
        <w:t xml:space="preserve"> and other relevant exams-related policies, procedures and plans are signposted</w:t>
      </w:r>
      <w:r w:rsidR="00DF6EFB" w:rsidRPr="005D06E4">
        <w:rPr>
          <w:rFonts w:asciiTheme="minorHAnsi" w:hAnsiTheme="minorHAnsi" w:cstheme="minorHAnsi"/>
          <w:szCs w:val="24"/>
        </w:rPr>
        <w:t xml:space="preserve"> to</w:t>
      </w:r>
      <w:r w:rsidR="00B52486" w:rsidRPr="005D06E4">
        <w:rPr>
          <w:rFonts w:asciiTheme="minorHAnsi" w:hAnsiTheme="minorHAnsi" w:cstheme="minorHAnsi"/>
          <w:szCs w:val="24"/>
        </w:rPr>
        <w:t>.</w:t>
      </w:r>
    </w:p>
    <w:p w14:paraId="4DD6D429" w14:textId="77777777" w:rsidR="00775F95" w:rsidRPr="005D06E4" w:rsidRDefault="00775F95" w:rsidP="001D0A1C">
      <w:pPr>
        <w:pStyle w:val="ListParagraph"/>
        <w:numPr>
          <w:ilvl w:val="0"/>
          <w:numId w:val="75"/>
        </w:numPr>
        <w:spacing w:line="276" w:lineRule="auto"/>
        <w:rPr>
          <w:rFonts w:asciiTheme="minorHAnsi" w:hAnsiTheme="minorHAnsi" w:cstheme="minorHAnsi"/>
          <w:szCs w:val="24"/>
        </w:rPr>
      </w:pPr>
      <w:r w:rsidRPr="005D06E4">
        <w:rPr>
          <w:rFonts w:asciiTheme="minorHAnsi" w:hAnsiTheme="minorHAnsi" w:cstheme="minorHAnsi"/>
          <w:szCs w:val="24"/>
        </w:rPr>
        <w:t>the workforce is well informed and supported</w:t>
      </w:r>
    </w:p>
    <w:p w14:paraId="459602E2" w14:textId="77777777" w:rsidR="00775F95" w:rsidRPr="005D06E4" w:rsidRDefault="00775F95" w:rsidP="001D0A1C">
      <w:pPr>
        <w:pStyle w:val="ListParagraph"/>
        <w:numPr>
          <w:ilvl w:val="0"/>
          <w:numId w:val="75"/>
        </w:numPr>
        <w:spacing w:line="276" w:lineRule="auto"/>
        <w:rPr>
          <w:rFonts w:asciiTheme="minorHAnsi" w:hAnsiTheme="minorHAnsi" w:cstheme="minorHAnsi"/>
          <w:szCs w:val="24"/>
        </w:rPr>
      </w:pPr>
      <w:r w:rsidRPr="005D06E4">
        <w:rPr>
          <w:rFonts w:asciiTheme="minorHAnsi" w:hAnsiTheme="minorHAnsi" w:cstheme="minorHAnsi"/>
          <w:szCs w:val="24"/>
        </w:rPr>
        <w:t>all centre staff involved in the exams process clearly understand their roles and responsibilities</w:t>
      </w:r>
    </w:p>
    <w:p w14:paraId="2DA7DCEC" w14:textId="37A11B6B" w:rsidR="00775F95" w:rsidRPr="005D06E4" w:rsidRDefault="00775F95" w:rsidP="005F6493">
      <w:pPr>
        <w:pStyle w:val="ListParagraph"/>
        <w:numPr>
          <w:ilvl w:val="0"/>
          <w:numId w:val="75"/>
        </w:numPr>
        <w:spacing w:after="0" w:line="276" w:lineRule="auto"/>
        <w:rPr>
          <w:rFonts w:asciiTheme="minorHAnsi" w:hAnsiTheme="minorHAnsi" w:cstheme="minorHAnsi"/>
          <w:szCs w:val="24"/>
        </w:rPr>
      </w:pPr>
      <w:r w:rsidRPr="005D06E4">
        <w:rPr>
          <w:rFonts w:asciiTheme="minorHAnsi" w:hAnsiTheme="minorHAnsi" w:cstheme="minorHAnsi"/>
          <w:szCs w:val="24"/>
        </w:rPr>
        <w:t xml:space="preserve">all exams and assessments are conducted </w:t>
      </w:r>
      <w:r w:rsidR="003B1CD5" w:rsidRPr="005D06E4">
        <w:rPr>
          <w:rFonts w:asciiTheme="minorHAnsi" w:hAnsiTheme="minorHAnsi" w:cstheme="minorHAnsi"/>
          <w:szCs w:val="24"/>
        </w:rPr>
        <w:t>according to</w:t>
      </w:r>
      <w:r w:rsidRPr="005D06E4">
        <w:rPr>
          <w:rFonts w:asciiTheme="minorHAnsi" w:hAnsiTheme="minorHAnsi" w:cstheme="minorHAnsi"/>
          <w:szCs w:val="24"/>
        </w:rPr>
        <w:t xml:space="preserve"> JCQ and awarding body regulations, guidance and instructions, thus </w:t>
      </w:r>
      <w:r w:rsidR="005F6493" w:rsidRPr="005D06E4">
        <w:rPr>
          <w:rFonts w:asciiTheme="minorHAnsi" w:hAnsiTheme="minorHAnsi" w:cstheme="minorHAnsi"/>
          <w:szCs w:val="24"/>
        </w:rPr>
        <w:t>maintaining</w:t>
      </w:r>
      <w:r w:rsidRPr="005D06E4">
        <w:rPr>
          <w:rFonts w:asciiTheme="minorHAnsi" w:hAnsiTheme="minorHAnsi" w:cstheme="minorHAnsi"/>
          <w:szCs w:val="24"/>
        </w:rPr>
        <w:t xml:space="preserve"> th</w:t>
      </w:r>
      <w:r w:rsidR="005F6493" w:rsidRPr="005D06E4">
        <w:rPr>
          <w:rFonts w:asciiTheme="minorHAnsi" w:hAnsiTheme="minorHAnsi" w:cstheme="minorHAnsi"/>
          <w:szCs w:val="24"/>
        </w:rPr>
        <w:t>e integrity and security of the exam/assessment system at all times</w:t>
      </w:r>
    </w:p>
    <w:p w14:paraId="1BD312F1" w14:textId="1CCC1844" w:rsidR="00775F95" w:rsidRPr="005D06E4" w:rsidRDefault="00775F95" w:rsidP="001D0A1C">
      <w:pPr>
        <w:pStyle w:val="ListParagraph"/>
        <w:numPr>
          <w:ilvl w:val="0"/>
          <w:numId w:val="76"/>
        </w:numPr>
        <w:spacing w:line="276" w:lineRule="auto"/>
        <w:rPr>
          <w:rFonts w:asciiTheme="minorHAnsi" w:hAnsiTheme="minorHAnsi" w:cstheme="minorHAnsi"/>
          <w:szCs w:val="24"/>
        </w:rPr>
      </w:pPr>
      <w:r w:rsidRPr="005D06E4">
        <w:rPr>
          <w:rFonts w:asciiTheme="minorHAnsi" w:hAnsiTheme="minorHAnsi" w:cstheme="minorHAnsi"/>
          <w:szCs w:val="24"/>
        </w:rPr>
        <w:t>exam candidates understand the exams process and what is expected of them</w:t>
      </w:r>
    </w:p>
    <w:p w14:paraId="2F133875" w14:textId="4535F448" w:rsidR="00775F95" w:rsidRPr="005D06E4" w:rsidRDefault="00775F95" w:rsidP="005F6493">
      <w:pPr>
        <w:spacing w:before="120" w:line="276" w:lineRule="auto"/>
        <w:rPr>
          <w:rFonts w:asciiTheme="minorHAnsi" w:hAnsiTheme="minorHAnsi" w:cstheme="minorHAnsi"/>
          <w:szCs w:val="24"/>
        </w:rPr>
      </w:pPr>
      <w:r w:rsidRPr="005D06E4">
        <w:rPr>
          <w:rFonts w:asciiTheme="minorHAnsi" w:hAnsiTheme="minorHAnsi" w:cstheme="minorHAnsi"/>
          <w:szCs w:val="24"/>
        </w:rPr>
        <w:t>This policy is reviewed annually to ensure ways of working in the centre are accurately reflected and that exams and assessments are conducted to current JCQ (and awarding body) regulations, instructions and gui</w:t>
      </w:r>
      <w:r w:rsidR="00972D7E" w:rsidRPr="005D06E4">
        <w:rPr>
          <w:rFonts w:asciiTheme="minorHAnsi" w:hAnsiTheme="minorHAnsi" w:cstheme="minorHAnsi"/>
          <w:szCs w:val="24"/>
        </w:rPr>
        <w:t xml:space="preserve">dance. </w:t>
      </w:r>
    </w:p>
    <w:p w14:paraId="0F69BACC" w14:textId="77777777"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szCs w:val="24"/>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5D06E4" w14:paraId="53B94F50" w14:textId="77777777" w:rsidTr="00775F95">
        <w:tc>
          <w:tcPr>
            <w:tcW w:w="10598" w:type="dxa"/>
          </w:tcPr>
          <w:p w14:paraId="662FD2DD" w14:textId="66A5122E" w:rsidR="005F6493" w:rsidRPr="005D06E4" w:rsidRDefault="00B52486" w:rsidP="00775F95">
            <w:pPr>
              <w:spacing w:before="120" w:after="120" w:line="276" w:lineRule="auto"/>
              <w:rPr>
                <w:rFonts w:asciiTheme="minorHAnsi" w:hAnsiTheme="minorHAnsi" w:cstheme="minorHAnsi"/>
                <w:szCs w:val="24"/>
              </w:rPr>
            </w:pPr>
            <w:r w:rsidRPr="005D06E4">
              <w:rPr>
                <w:rFonts w:asciiTheme="minorHAnsi" w:hAnsiTheme="minorHAnsi" w:cstheme="minorHAnsi"/>
              </w:rPr>
              <w:t>This policy will be reviewed by the Senior Leadership Team and disseminated to those who have responsibilities within the policy itself and all relevant centre staff.</w:t>
            </w:r>
          </w:p>
        </w:tc>
      </w:tr>
    </w:tbl>
    <w:p w14:paraId="1E63E4C2" w14:textId="77777777" w:rsidR="00775F95" w:rsidRPr="005D06E4" w:rsidRDefault="00775F95" w:rsidP="00775F95">
      <w:pPr>
        <w:spacing w:line="276" w:lineRule="auto"/>
        <w:rPr>
          <w:rFonts w:asciiTheme="minorHAnsi" w:hAnsiTheme="minorHAnsi" w:cstheme="minorHAnsi"/>
        </w:rPr>
      </w:pPr>
    </w:p>
    <w:p w14:paraId="794BA9E9" w14:textId="52B135CE" w:rsidR="00775F95" w:rsidRPr="005D06E4" w:rsidRDefault="00775F95" w:rsidP="00972D7E">
      <w:pPr>
        <w:pStyle w:val="Headinglevel1"/>
        <w:spacing w:before="240" w:line="276" w:lineRule="auto"/>
        <w:rPr>
          <w:rFonts w:asciiTheme="minorHAnsi" w:hAnsiTheme="minorHAnsi" w:cstheme="minorHAnsi"/>
        </w:rPr>
      </w:pPr>
      <w:bookmarkStart w:id="4" w:name="_Toc526777000"/>
      <w:r w:rsidRPr="005D06E4">
        <w:rPr>
          <w:rFonts w:asciiTheme="minorHAnsi" w:hAnsiTheme="minorHAnsi" w:cstheme="minorHAnsi"/>
        </w:rPr>
        <w:t>Roles and responsibilities overview</w:t>
      </w:r>
      <w:bookmarkEnd w:id="4"/>
    </w:p>
    <w:p w14:paraId="3CCD04F7" w14:textId="7CE7D467" w:rsidR="00C76A98" w:rsidRPr="005D06E4" w:rsidRDefault="00C76A98" w:rsidP="00C76A98">
      <w:pPr>
        <w:spacing w:before="120" w:after="120" w:line="276" w:lineRule="auto"/>
        <w:jc w:val="both"/>
        <w:rPr>
          <w:rFonts w:asciiTheme="minorHAnsi" w:hAnsiTheme="minorHAnsi" w:cstheme="minorHAnsi"/>
          <w:i/>
          <w:sz w:val="20"/>
          <w:szCs w:val="20"/>
        </w:rPr>
      </w:pPr>
      <w:r w:rsidRPr="005D06E4">
        <w:rPr>
          <w:rFonts w:asciiTheme="minorHAnsi" w:hAnsiTheme="minorHAnsi" w:cstheme="minorHAnsi"/>
          <w:i/>
          <w:sz w:val="20"/>
          <w:szCs w:val="20"/>
        </w:rPr>
        <w:t xml:space="preserve">“The head of centre is the individual who is accountable to the awarding bodies for ensuring that the centre is compliant with the published JCQ regulations and awarding body requirements in order to ensure the security and integrity of the examinations/assessments at all times. </w:t>
      </w:r>
    </w:p>
    <w:p w14:paraId="3B8EB684" w14:textId="77777777" w:rsidR="00C76A98" w:rsidRPr="005D06E4" w:rsidRDefault="00C76A98" w:rsidP="00C76A98">
      <w:pPr>
        <w:spacing w:before="120" w:after="120" w:line="276" w:lineRule="auto"/>
        <w:jc w:val="both"/>
        <w:rPr>
          <w:rFonts w:asciiTheme="minorHAnsi" w:hAnsiTheme="minorHAnsi" w:cstheme="minorHAnsi"/>
          <w:i/>
          <w:sz w:val="20"/>
          <w:szCs w:val="20"/>
        </w:rPr>
      </w:pPr>
      <w:r w:rsidRPr="005D06E4">
        <w:rPr>
          <w:rFonts w:asciiTheme="minorHAnsi" w:hAnsiTheme="minorHAnsi" w:cstheme="minorHAnsi"/>
          <w:i/>
          <w:sz w:val="20"/>
          <w:szCs w:val="20"/>
        </w:rPr>
        <w:t xml:space="preserve">The examinations officer is the person appointed by the head of centre to act on behalf of, and be the main point of contact for, the centre in matters relating to the general administration of awarding body examinations and assessments. </w:t>
      </w:r>
    </w:p>
    <w:p w14:paraId="0C724885" w14:textId="58107362" w:rsidR="00C76A98" w:rsidRPr="005D06E4" w:rsidRDefault="00C76A98" w:rsidP="003B4990">
      <w:pPr>
        <w:spacing w:before="120" w:after="120" w:line="276" w:lineRule="auto"/>
        <w:rPr>
          <w:rFonts w:asciiTheme="minorHAnsi" w:hAnsiTheme="minorHAnsi" w:cstheme="minorHAnsi"/>
          <w:sz w:val="20"/>
          <w:szCs w:val="20"/>
        </w:rPr>
      </w:pPr>
      <w:r w:rsidRPr="005D06E4">
        <w:rPr>
          <w:rFonts w:asciiTheme="minorHAnsi" w:hAnsiTheme="minorHAnsi" w:cstheme="minorHAnsi"/>
          <w:i/>
          <w:sz w:val="20"/>
          <w:szCs w:val="20"/>
        </w:rPr>
        <w:t>The head of centre may not appoint themselves as the examinations officer. A head of centre and an examinations officer are two distinct and separate roles.”</w:t>
      </w:r>
      <w:r w:rsidRPr="005D06E4">
        <w:rPr>
          <w:rFonts w:asciiTheme="minorHAnsi" w:hAnsiTheme="minorHAnsi" w:cstheme="minorHAnsi"/>
          <w:sz w:val="20"/>
          <w:szCs w:val="20"/>
        </w:rPr>
        <w:t xml:space="preserve">                                                                                                         </w:t>
      </w:r>
      <w:r w:rsidR="003B4990" w:rsidRPr="005D06E4">
        <w:rPr>
          <w:rFonts w:asciiTheme="minorHAnsi" w:hAnsiTheme="minorHAnsi" w:cstheme="minorHAnsi"/>
          <w:sz w:val="20"/>
          <w:szCs w:val="20"/>
        </w:rPr>
        <w:t xml:space="preserve">                                </w:t>
      </w:r>
      <w:r w:rsidRPr="005D06E4">
        <w:rPr>
          <w:rFonts w:asciiTheme="minorHAnsi" w:hAnsiTheme="minorHAnsi" w:cstheme="minorHAnsi"/>
          <w:sz w:val="20"/>
          <w:szCs w:val="20"/>
        </w:rPr>
        <w:t xml:space="preserve">          </w:t>
      </w:r>
      <w:r w:rsidRPr="005D06E4">
        <w:rPr>
          <w:rFonts w:asciiTheme="minorHAnsi" w:hAnsiTheme="minorHAnsi" w:cstheme="minorHAnsi"/>
          <w:sz w:val="18"/>
          <w:szCs w:val="18"/>
        </w:rPr>
        <w:t>[</w:t>
      </w:r>
      <w:hyperlink r:id="rId10" w:history="1">
        <w:r w:rsidRPr="005D06E4">
          <w:rPr>
            <w:rStyle w:val="Hyperlink"/>
            <w:rFonts w:asciiTheme="minorHAnsi" w:hAnsiTheme="minorHAnsi" w:cstheme="minorHAnsi"/>
            <w:sz w:val="18"/>
            <w:szCs w:val="18"/>
          </w:rPr>
          <w:t>GR</w:t>
        </w:r>
      </w:hyperlink>
      <w:r w:rsidRPr="005D06E4">
        <w:rPr>
          <w:rStyle w:val="Hyperlink"/>
          <w:rFonts w:asciiTheme="minorHAnsi" w:hAnsiTheme="minorHAnsi" w:cstheme="minorHAnsi"/>
          <w:sz w:val="18"/>
          <w:szCs w:val="18"/>
          <w:u w:val="none"/>
        </w:rPr>
        <w:t xml:space="preserve"> </w:t>
      </w:r>
      <w:r w:rsidRPr="005D06E4">
        <w:rPr>
          <w:rFonts w:asciiTheme="minorHAnsi" w:hAnsiTheme="minorHAnsi" w:cstheme="minorHAnsi"/>
          <w:sz w:val="18"/>
          <w:szCs w:val="18"/>
        </w:rPr>
        <w:t>2]</w:t>
      </w:r>
    </w:p>
    <w:p w14:paraId="578B786D" w14:textId="77777777" w:rsidR="00775F95" w:rsidRPr="005D06E4" w:rsidRDefault="00775F95" w:rsidP="00792318">
      <w:pPr>
        <w:spacing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1C4E09D2" w14:textId="1ABBA806" w:rsidR="00792318" w:rsidRPr="005D06E4" w:rsidRDefault="00775F95" w:rsidP="00C76A98">
      <w:pPr>
        <w:pStyle w:val="ListParagraph"/>
        <w:numPr>
          <w:ilvl w:val="0"/>
          <w:numId w:val="32"/>
        </w:numPr>
        <w:spacing w:line="276" w:lineRule="auto"/>
        <w:jc w:val="both"/>
        <w:rPr>
          <w:rFonts w:asciiTheme="minorHAnsi" w:hAnsiTheme="minorHAnsi" w:cstheme="minorHAnsi"/>
          <w:szCs w:val="24"/>
        </w:rPr>
      </w:pPr>
      <w:r w:rsidRPr="005D06E4">
        <w:rPr>
          <w:rFonts w:asciiTheme="minorHAnsi" w:hAnsiTheme="minorHAnsi" w:cstheme="minorHAnsi"/>
          <w:szCs w:val="24"/>
        </w:rPr>
        <w:t>Understands the contents, refers to and directs relevant centre staff to annually updated JCQ publications including:</w:t>
      </w:r>
    </w:p>
    <w:p w14:paraId="5419A614" w14:textId="77777777" w:rsidR="00792318" w:rsidRPr="005D06E4" w:rsidRDefault="009413BC" w:rsidP="00792318">
      <w:pPr>
        <w:pStyle w:val="ListParagraph"/>
        <w:spacing w:line="276" w:lineRule="auto"/>
        <w:rPr>
          <w:rFonts w:asciiTheme="minorHAnsi" w:hAnsiTheme="minorHAnsi" w:cstheme="minorHAnsi"/>
          <w:szCs w:val="24"/>
        </w:rPr>
      </w:pPr>
      <w:hyperlink r:id="rId11" w:history="1">
        <w:r w:rsidR="00775F95" w:rsidRPr="005D06E4">
          <w:rPr>
            <w:rStyle w:val="Hyperlink"/>
            <w:rFonts w:asciiTheme="minorHAnsi" w:hAnsiTheme="minorHAnsi" w:cstheme="minorHAnsi"/>
            <w:szCs w:val="24"/>
          </w:rPr>
          <w:t>General regulations for approved centres</w:t>
        </w:r>
      </w:hyperlink>
      <w:r w:rsidR="00775F95" w:rsidRPr="005D06E4">
        <w:rPr>
          <w:rFonts w:asciiTheme="minorHAnsi" w:hAnsiTheme="minorHAnsi" w:cstheme="minorHAnsi"/>
          <w:szCs w:val="24"/>
        </w:rPr>
        <w:t xml:space="preserve"> (GR)</w:t>
      </w:r>
    </w:p>
    <w:p w14:paraId="33AE2876" w14:textId="77777777" w:rsidR="00792318" w:rsidRPr="005D06E4" w:rsidRDefault="009413BC" w:rsidP="00792318">
      <w:pPr>
        <w:pStyle w:val="ListParagraph"/>
        <w:spacing w:line="276" w:lineRule="auto"/>
        <w:rPr>
          <w:rFonts w:asciiTheme="minorHAnsi" w:hAnsiTheme="minorHAnsi" w:cstheme="minorHAnsi"/>
          <w:szCs w:val="24"/>
        </w:rPr>
      </w:pPr>
      <w:hyperlink r:id="rId12" w:history="1">
        <w:r w:rsidR="00775F95" w:rsidRPr="005D06E4">
          <w:rPr>
            <w:rStyle w:val="Hyperlink"/>
            <w:rFonts w:asciiTheme="minorHAnsi" w:hAnsiTheme="minorHAnsi" w:cstheme="minorHAnsi"/>
            <w:szCs w:val="24"/>
          </w:rPr>
          <w:t>Instructions for conducting examinations</w:t>
        </w:r>
      </w:hyperlink>
      <w:r w:rsidR="00775F95" w:rsidRPr="005D06E4">
        <w:rPr>
          <w:rFonts w:asciiTheme="minorHAnsi" w:hAnsiTheme="minorHAnsi" w:cstheme="minorHAnsi"/>
          <w:szCs w:val="24"/>
        </w:rPr>
        <w:t xml:space="preserve"> (ICE)</w:t>
      </w:r>
    </w:p>
    <w:p w14:paraId="55D08EC4" w14:textId="77777777" w:rsidR="00792318" w:rsidRPr="005D06E4" w:rsidRDefault="009413BC" w:rsidP="00792318">
      <w:pPr>
        <w:pStyle w:val="ListParagraph"/>
        <w:spacing w:line="276" w:lineRule="auto"/>
        <w:rPr>
          <w:rStyle w:val="Hyperlink"/>
          <w:rFonts w:asciiTheme="minorHAnsi" w:hAnsiTheme="minorHAnsi" w:cstheme="minorHAnsi"/>
          <w:color w:val="auto"/>
          <w:szCs w:val="24"/>
          <w:u w:val="none"/>
        </w:rPr>
      </w:pPr>
      <w:hyperlink r:id="rId13" w:history="1">
        <w:r w:rsidR="00775F95" w:rsidRPr="005D06E4">
          <w:rPr>
            <w:rStyle w:val="Hyperlink"/>
            <w:rFonts w:asciiTheme="minorHAnsi" w:hAnsiTheme="minorHAnsi" w:cstheme="minorHAnsi"/>
            <w:bCs/>
            <w:szCs w:val="24"/>
          </w:rPr>
          <w:t>Access Arrangements and Reasonable Adjustments</w:t>
        </w:r>
      </w:hyperlink>
      <w:r w:rsidR="00775F95" w:rsidRPr="005D06E4">
        <w:rPr>
          <w:rFonts w:asciiTheme="minorHAnsi" w:hAnsiTheme="minorHAnsi" w:cstheme="minorHAnsi"/>
          <w:szCs w:val="24"/>
        </w:rPr>
        <w:t xml:space="preserve"> </w:t>
      </w:r>
      <w:r w:rsidR="00775F95" w:rsidRPr="005D06E4">
        <w:rPr>
          <w:rStyle w:val="Hyperlink"/>
          <w:rFonts w:asciiTheme="minorHAnsi" w:hAnsiTheme="minorHAnsi" w:cstheme="minorHAnsi"/>
          <w:color w:val="auto"/>
          <w:szCs w:val="24"/>
          <w:u w:val="none"/>
        </w:rPr>
        <w:t>(AA)</w:t>
      </w:r>
    </w:p>
    <w:p w14:paraId="4AEEFC1D" w14:textId="77777777" w:rsidR="00792318" w:rsidRPr="005D06E4" w:rsidRDefault="009413BC" w:rsidP="00792318">
      <w:pPr>
        <w:pStyle w:val="ListParagraph"/>
        <w:spacing w:line="276" w:lineRule="auto"/>
        <w:rPr>
          <w:rStyle w:val="Hyperlink"/>
          <w:rFonts w:asciiTheme="minorHAnsi" w:hAnsiTheme="minorHAnsi" w:cstheme="minorHAnsi"/>
          <w:color w:val="auto"/>
          <w:szCs w:val="24"/>
          <w:u w:val="none"/>
        </w:rPr>
      </w:pPr>
      <w:hyperlink r:id="rId14" w:history="1">
        <w:r w:rsidR="00775F95" w:rsidRPr="005D06E4">
          <w:rPr>
            <w:rStyle w:val="Hyperlink"/>
            <w:rFonts w:asciiTheme="minorHAnsi" w:hAnsiTheme="minorHAnsi" w:cstheme="minorHAnsi"/>
            <w:szCs w:val="24"/>
          </w:rPr>
          <w:t>Suspected Malpractice in Examinations and Assessments</w:t>
        </w:r>
      </w:hyperlink>
      <w:r w:rsidR="00775F95" w:rsidRPr="005D06E4">
        <w:rPr>
          <w:rFonts w:asciiTheme="minorHAnsi" w:hAnsiTheme="minorHAnsi" w:cstheme="minorHAnsi"/>
          <w:szCs w:val="24"/>
        </w:rPr>
        <w:t xml:space="preserve"> </w:t>
      </w:r>
      <w:r w:rsidR="00775F95" w:rsidRPr="005D06E4">
        <w:rPr>
          <w:rStyle w:val="Hyperlink"/>
          <w:rFonts w:asciiTheme="minorHAnsi" w:hAnsiTheme="minorHAnsi" w:cstheme="minorHAnsi"/>
          <w:color w:val="auto"/>
          <w:szCs w:val="24"/>
          <w:u w:val="none"/>
        </w:rPr>
        <w:t>(SMEA)</w:t>
      </w:r>
    </w:p>
    <w:p w14:paraId="54DE2F13" w14:textId="4122F809" w:rsidR="00775F95" w:rsidRPr="005D06E4" w:rsidRDefault="009413BC" w:rsidP="00792318">
      <w:pPr>
        <w:pStyle w:val="ListParagraph"/>
        <w:spacing w:line="276" w:lineRule="auto"/>
        <w:rPr>
          <w:rFonts w:asciiTheme="minorHAnsi" w:hAnsiTheme="minorHAnsi" w:cstheme="minorHAnsi"/>
          <w:szCs w:val="24"/>
        </w:rPr>
      </w:pPr>
      <w:hyperlink r:id="rId15" w:history="1">
        <w:r w:rsidR="00775F95" w:rsidRPr="005D06E4">
          <w:rPr>
            <w:rStyle w:val="Hyperlink"/>
            <w:rFonts w:asciiTheme="minorHAnsi" w:hAnsiTheme="minorHAnsi" w:cstheme="minorHAnsi"/>
            <w:szCs w:val="24"/>
          </w:rPr>
          <w:t>Instructions for conducting non-examination assessments</w:t>
        </w:r>
      </w:hyperlink>
      <w:r w:rsidR="00775F95" w:rsidRPr="005D06E4">
        <w:rPr>
          <w:rStyle w:val="Hyperlink"/>
          <w:rFonts w:asciiTheme="minorHAnsi" w:hAnsiTheme="minorHAnsi" w:cstheme="minorHAnsi"/>
          <w:color w:val="auto"/>
          <w:szCs w:val="24"/>
          <w:u w:val="none"/>
        </w:rPr>
        <w:t xml:space="preserve"> (NEA) (and the instructions for conducting coursework)</w:t>
      </w:r>
    </w:p>
    <w:p w14:paraId="4CF6C11A" w14:textId="7D4925E2" w:rsidR="00A402A4" w:rsidRPr="005D06E4" w:rsidRDefault="00A402A4" w:rsidP="001D0A1C">
      <w:pPr>
        <w:pStyle w:val="ListParagraph"/>
        <w:numPr>
          <w:ilvl w:val="0"/>
          <w:numId w:val="78"/>
        </w:numPr>
        <w:spacing w:after="200" w:line="276" w:lineRule="auto"/>
        <w:rPr>
          <w:rFonts w:asciiTheme="minorHAnsi" w:hAnsiTheme="minorHAnsi" w:cstheme="minorHAnsi"/>
          <w:szCs w:val="24"/>
        </w:rPr>
      </w:pPr>
      <w:r w:rsidRPr="005D06E4">
        <w:rPr>
          <w:rFonts w:asciiTheme="minorHAnsi" w:hAnsiTheme="minorHAnsi" w:cstheme="minorHAnsi"/>
          <w:szCs w:val="24"/>
        </w:rPr>
        <w:t>Ensures the centre has appropriate accommodation to support the size of the cohorts being taught</w:t>
      </w:r>
      <w:r w:rsidR="006D3606" w:rsidRPr="005D06E4">
        <w:rPr>
          <w:rFonts w:asciiTheme="minorHAnsi" w:hAnsiTheme="minorHAnsi" w:cstheme="minorHAnsi"/>
          <w:szCs w:val="24"/>
        </w:rPr>
        <w:t xml:space="preserve"> including appropriate accommodation for candidates requiring access arrangements</w:t>
      </w:r>
      <w:r w:rsidR="00B23B02" w:rsidRPr="005D06E4">
        <w:rPr>
          <w:rFonts w:asciiTheme="minorHAnsi" w:hAnsiTheme="minorHAnsi" w:cstheme="minorHAnsi"/>
          <w:szCs w:val="24"/>
        </w:rPr>
        <w:t xml:space="preserve"> for </w:t>
      </w:r>
      <w:r w:rsidR="00DF6EFB" w:rsidRPr="005D06E4">
        <w:rPr>
          <w:rFonts w:asciiTheme="minorHAnsi" w:hAnsiTheme="minorHAnsi" w:cstheme="minorHAnsi"/>
          <w:szCs w:val="24"/>
        </w:rPr>
        <w:t>exams and assessments</w:t>
      </w:r>
    </w:p>
    <w:p w14:paraId="6AC0DFE4" w14:textId="1F3B765F" w:rsidR="00775F95" w:rsidRPr="005D06E4" w:rsidRDefault="008F1574" w:rsidP="001D0A1C">
      <w:pPr>
        <w:pStyle w:val="ListParagraph"/>
        <w:numPr>
          <w:ilvl w:val="0"/>
          <w:numId w:val="77"/>
        </w:numPr>
        <w:spacing w:after="200" w:line="276" w:lineRule="auto"/>
        <w:rPr>
          <w:rFonts w:asciiTheme="minorHAnsi" w:hAnsiTheme="minorHAnsi" w:cstheme="minorHAnsi"/>
          <w:szCs w:val="24"/>
        </w:rPr>
      </w:pPr>
      <w:r w:rsidRPr="005D06E4">
        <w:rPr>
          <w:rFonts w:asciiTheme="minorHAnsi" w:hAnsiTheme="minorHAnsi" w:cstheme="minorHAnsi"/>
          <w:szCs w:val="24"/>
        </w:rPr>
        <w:lastRenderedPageBreak/>
        <w:t>Takes responsibility for responding to</w:t>
      </w:r>
      <w:r w:rsidR="00775F95" w:rsidRPr="005D06E4">
        <w:rPr>
          <w:rFonts w:asciiTheme="minorHAnsi" w:hAnsiTheme="minorHAnsi" w:cstheme="minorHAnsi"/>
          <w:szCs w:val="24"/>
        </w:rPr>
        <w:t xml:space="preserve"> the National Centre Number Register </w:t>
      </w:r>
      <w:r w:rsidR="006D3606" w:rsidRPr="005D06E4">
        <w:rPr>
          <w:rFonts w:asciiTheme="minorHAnsi" w:hAnsiTheme="minorHAnsi" w:cstheme="minorHAnsi"/>
          <w:szCs w:val="24"/>
        </w:rPr>
        <w:t>a</w:t>
      </w:r>
      <w:r w:rsidR="00775F95" w:rsidRPr="005D06E4">
        <w:rPr>
          <w:rFonts w:asciiTheme="minorHAnsi" w:hAnsiTheme="minorHAnsi" w:cstheme="minorHAnsi"/>
          <w:szCs w:val="24"/>
        </w:rPr>
        <w:t xml:space="preserve">nnual </w:t>
      </w:r>
      <w:r w:rsidR="006D3606" w:rsidRPr="005D06E4">
        <w:rPr>
          <w:rFonts w:asciiTheme="minorHAnsi" w:hAnsiTheme="minorHAnsi" w:cstheme="minorHAnsi"/>
          <w:szCs w:val="24"/>
        </w:rPr>
        <w:t>u</w:t>
      </w:r>
      <w:r w:rsidR="00775F95" w:rsidRPr="005D06E4">
        <w:rPr>
          <w:rFonts w:asciiTheme="minorHAnsi" w:hAnsiTheme="minorHAnsi" w:cstheme="minorHAnsi"/>
          <w:szCs w:val="24"/>
        </w:rPr>
        <w:t>pdate (administered on behalf of the JCQ member awarding bodies by OCR</w:t>
      </w:r>
      <w:r w:rsidR="006D3606" w:rsidRPr="005D06E4">
        <w:rPr>
          <w:rFonts w:asciiTheme="minorHAnsi" w:hAnsiTheme="minorHAnsi" w:cstheme="minorHAnsi"/>
          <w:szCs w:val="24"/>
        </w:rPr>
        <w:t xml:space="preserve"> </w:t>
      </w:r>
      <w:hyperlink r:id="rId16" w:history="1">
        <w:r w:rsidR="006D3606" w:rsidRPr="005D06E4">
          <w:rPr>
            <w:rStyle w:val="Hyperlink"/>
            <w:rFonts w:asciiTheme="minorHAnsi" w:hAnsiTheme="minorHAnsi" w:cstheme="minorHAnsi"/>
            <w:szCs w:val="24"/>
          </w:rPr>
          <w:t>ocr.org.uk/administration/stage-1-preparation/ncn-annual-update/</w:t>
        </w:r>
      </w:hyperlink>
      <w:r w:rsidR="00775F95" w:rsidRPr="005D06E4">
        <w:rPr>
          <w:rFonts w:asciiTheme="minorHAnsi" w:hAnsiTheme="minorHAnsi" w:cstheme="minorHAnsi"/>
          <w:szCs w:val="24"/>
        </w:rPr>
        <w:t xml:space="preserve">) </w:t>
      </w:r>
      <w:r w:rsidR="00A402A4" w:rsidRPr="005D06E4">
        <w:rPr>
          <w:rFonts w:asciiTheme="minorHAnsi" w:hAnsiTheme="minorHAnsi" w:cstheme="minorHAnsi"/>
          <w:szCs w:val="24"/>
        </w:rPr>
        <w:t xml:space="preserve">by the end of October </w:t>
      </w:r>
      <w:r w:rsidR="006D3606" w:rsidRPr="005D06E4">
        <w:rPr>
          <w:rFonts w:asciiTheme="minorHAnsi" w:hAnsiTheme="minorHAnsi" w:cstheme="minorHAnsi"/>
          <w:szCs w:val="24"/>
        </w:rPr>
        <w:t xml:space="preserve">each year </w:t>
      </w:r>
      <w:r w:rsidR="00A402A4" w:rsidRPr="005D06E4">
        <w:rPr>
          <w:rFonts w:asciiTheme="minorHAnsi" w:hAnsiTheme="minorHAnsi" w:cstheme="minorHAnsi"/>
          <w:szCs w:val="24"/>
        </w:rPr>
        <w:t xml:space="preserve">confirming they are both aware of and adhering to the latest version of the JCQ regulations </w:t>
      </w:r>
      <w:r w:rsidR="00775F95" w:rsidRPr="005D06E4">
        <w:rPr>
          <w:rFonts w:asciiTheme="minorHAnsi" w:hAnsiTheme="minorHAnsi" w:cstheme="minorHAnsi"/>
          <w:szCs w:val="24"/>
        </w:rPr>
        <w:t xml:space="preserve">and </w:t>
      </w:r>
      <w:r w:rsidRPr="005D06E4">
        <w:rPr>
          <w:rFonts w:asciiTheme="minorHAnsi" w:hAnsiTheme="minorHAnsi" w:cstheme="minorHAnsi"/>
          <w:szCs w:val="24"/>
        </w:rPr>
        <w:t>signs</w:t>
      </w:r>
      <w:r w:rsidR="00775F95" w:rsidRPr="005D06E4">
        <w:rPr>
          <w:rFonts w:asciiTheme="minorHAnsi" w:hAnsiTheme="minorHAnsi" w:cstheme="minorHAnsi"/>
          <w:szCs w:val="24"/>
        </w:rPr>
        <w:t xml:space="preserve"> </w:t>
      </w:r>
      <w:r w:rsidR="008E4DE0" w:rsidRPr="005D06E4">
        <w:rPr>
          <w:rFonts w:asciiTheme="minorHAnsi" w:hAnsiTheme="minorHAnsi" w:cstheme="minorHAnsi"/>
          <w:szCs w:val="24"/>
        </w:rPr>
        <w:t xml:space="preserve">and returns </w:t>
      </w:r>
      <w:r w:rsidR="00775F95" w:rsidRPr="005D06E4">
        <w:rPr>
          <w:rFonts w:asciiTheme="minorHAnsi" w:hAnsiTheme="minorHAnsi" w:cstheme="minorHAnsi"/>
          <w:szCs w:val="24"/>
        </w:rPr>
        <w:t xml:space="preserve">the </w:t>
      </w:r>
      <w:r w:rsidRPr="005D06E4">
        <w:rPr>
          <w:rFonts w:asciiTheme="minorHAnsi" w:hAnsiTheme="minorHAnsi" w:cstheme="minorHAnsi"/>
          <w:szCs w:val="24"/>
        </w:rPr>
        <w:t>head of centre’s declaration which is then kept on file for inspection purposes</w:t>
      </w:r>
    </w:p>
    <w:p w14:paraId="52227476" w14:textId="5E5486A0" w:rsidR="007F01A5" w:rsidRPr="009413BC" w:rsidRDefault="007A1477" w:rsidP="007F01A5">
      <w:pPr>
        <w:pStyle w:val="Headinglevel2"/>
        <w:spacing w:before="120" w:after="120" w:line="276" w:lineRule="auto"/>
        <w:ind w:left="720"/>
        <w:rPr>
          <w:rFonts w:asciiTheme="minorHAnsi" w:hAnsiTheme="minorHAnsi" w:cstheme="minorHAnsi"/>
        </w:rPr>
      </w:pPr>
      <w:bookmarkStart w:id="5" w:name="_Toc526777001"/>
      <w:r w:rsidRPr="009413BC">
        <w:rPr>
          <w:rFonts w:asciiTheme="minorHAnsi" w:hAnsiTheme="minorHAnsi" w:cstheme="minorHAnsi"/>
        </w:rPr>
        <w:t>Head of centre declaration</w:t>
      </w:r>
      <w:bookmarkEnd w:id="5"/>
    </w:p>
    <w:tbl>
      <w:tblPr>
        <w:tblStyle w:val="TableGrid"/>
        <w:tblW w:w="0" w:type="auto"/>
        <w:tblInd w:w="720" w:type="dxa"/>
        <w:tblLook w:val="04A0" w:firstRow="1" w:lastRow="0" w:firstColumn="1" w:lastColumn="0" w:noHBand="0" w:noVBand="1"/>
      </w:tblPr>
      <w:tblGrid>
        <w:gridCol w:w="9322"/>
      </w:tblGrid>
      <w:tr w:rsidR="007F01A5" w:rsidRPr="005D06E4" w14:paraId="3DC6E142" w14:textId="77777777" w:rsidTr="00C93A0D">
        <w:tc>
          <w:tcPr>
            <w:tcW w:w="9878" w:type="dxa"/>
          </w:tcPr>
          <w:p w14:paraId="0EDAC3A3" w14:textId="51297614" w:rsidR="007F01A5" w:rsidRPr="005D06E4" w:rsidRDefault="00931BCA" w:rsidP="00C93A0D">
            <w:pPr>
              <w:spacing w:before="120" w:after="120" w:line="276" w:lineRule="auto"/>
              <w:rPr>
                <w:rFonts w:asciiTheme="minorHAnsi" w:hAnsiTheme="minorHAnsi" w:cstheme="minorHAnsi"/>
                <w:szCs w:val="24"/>
              </w:rPr>
            </w:pPr>
            <w:r w:rsidRPr="005D06E4">
              <w:rPr>
                <w:rFonts w:asciiTheme="minorHAnsi" w:hAnsiTheme="minorHAnsi" w:cstheme="minorHAnsi"/>
                <w:szCs w:val="24"/>
              </w:rPr>
              <w:t xml:space="preserve">The </w:t>
            </w:r>
            <w:r w:rsidR="007F01A5" w:rsidRPr="005D06E4">
              <w:rPr>
                <w:rFonts w:asciiTheme="minorHAnsi" w:hAnsiTheme="minorHAnsi" w:cstheme="minorHAnsi"/>
                <w:szCs w:val="24"/>
              </w:rPr>
              <w:t xml:space="preserve">location of the </w:t>
            </w:r>
            <w:r w:rsidR="007A1477" w:rsidRPr="005D06E4">
              <w:rPr>
                <w:rFonts w:asciiTheme="minorHAnsi" w:hAnsiTheme="minorHAnsi" w:cstheme="minorHAnsi"/>
                <w:szCs w:val="24"/>
              </w:rPr>
              <w:t>2018/19 declaration</w:t>
            </w:r>
            <w:r w:rsidR="007F01A5" w:rsidRPr="005D06E4">
              <w:rPr>
                <w:rFonts w:asciiTheme="minorHAnsi" w:hAnsiTheme="minorHAnsi" w:cstheme="minorHAnsi"/>
                <w:szCs w:val="24"/>
              </w:rPr>
              <w:t xml:space="preserve"> </w:t>
            </w:r>
            <w:r w:rsidRPr="005D06E4">
              <w:rPr>
                <w:rFonts w:asciiTheme="minorHAnsi" w:hAnsiTheme="minorHAnsi" w:cstheme="minorHAnsi"/>
                <w:szCs w:val="24"/>
              </w:rPr>
              <w:t>is held on file in the exams office</w:t>
            </w:r>
          </w:p>
          <w:p w14:paraId="63C7069B" w14:textId="77777777" w:rsidR="007A1477" w:rsidRPr="005D06E4" w:rsidRDefault="007F01A5" w:rsidP="007A1477">
            <w:pPr>
              <w:spacing w:before="120" w:after="120" w:line="276" w:lineRule="auto"/>
              <w:rPr>
                <w:rFonts w:asciiTheme="minorHAnsi" w:hAnsiTheme="minorHAnsi" w:cstheme="minorHAnsi"/>
                <w:i/>
                <w:color w:val="000000"/>
                <w:sz w:val="20"/>
                <w:szCs w:val="20"/>
              </w:rPr>
            </w:pPr>
            <w:r w:rsidRPr="005D06E4">
              <w:rPr>
                <w:rFonts w:asciiTheme="minorHAnsi" w:hAnsiTheme="minorHAnsi" w:cstheme="minorHAnsi"/>
                <w:i/>
                <w:color w:val="000000"/>
                <w:sz w:val="20"/>
                <w:szCs w:val="20"/>
              </w:rPr>
              <w:t>“</w:t>
            </w:r>
            <w:r w:rsidR="007A1477" w:rsidRPr="005D06E4">
              <w:rPr>
                <w:rFonts w:asciiTheme="minorHAnsi" w:hAnsiTheme="minorHAnsi" w:cstheme="minorHAnsi"/>
                <w:i/>
                <w:color w:val="000000"/>
                <w:sz w:val="20"/>
                <w:szCs w:val="20"/>
              </w:rPr>
              <w:t xml:space="preserve">All heads of centres will be required to confirm, on an annual basis, that they are both aware of and adhering to the latest version of these regulations. This confirmation is managed as part of the National Centre Number Register (NCNR) annual update (see section 5.3, page 14). </w:t>
            </w:r>
          </w:p>
          <w:p w14:paraId="55716105" w14:textId="77777777" w:rsidR="007A1477" w:rsidRPr="005D06E4" w:rsidRDefault="007A1477" w:rsidP="007A1477">
            <w:pPr>
              <w:spacing w:before="120" w:after="120" w:line="276" w:lineRule="auto"/>
              <w:rPr>
                <w:rFonts w:asciiTheme="minorHAnsi" w:hAnsiTheme="minorHAnsi" w:cstheme="minorHAnsi"/>
                <w:i/>
                <w:color w:val="000000"/>
                <w:sz w:val="20"/>
                <w:szCs w:val="20"/>
              </w:rPr>
            </w:pPr>
            <w:r w:rsidRPr="005D06E4">
              <w:rPr>
                <w:rFonts w:asciiTheme="minorHAnsi" w:hAnsiTheme="minorHAnsi" w:cstheme="minorHAnsi"/>
                <w:i/>
                <w:color w:val="000000"/>
                <w:sz w:val="20"/>
                <w:szCs w:val="20"/>
              </w:rPr>
              <w:t xml:space="preserve"> A head of centre cannot delegate this responsibility to a member of the senior leadership team or the examinations officer. </w:t>
            </w:r>
          </w:p>
          <w:p w14:paraId="6CD4CE52" w14:textId="77777777" w:rsidR="007A1477" w:rsidRPr="005D06E4" w:rsidRDefault="007A1477" w:rsidP="007A1477">
            <w:pPr>
              <w:spacing w:before="120" w:after="120" w:line="276" w:lineRule="auto"/>
              <w:rPr>
                <w:rFonts w:asciiTheme="minorHAnsi" w:hAnsiTheme="minorHAnsi" w:cstheme="minorHAnsi"/>
                <w:i/>
                <w:color w:val="000000"/>
                <w:sz w:val="20"/>
                <w:szCs w:val="20"/>
              </w:rPr>
            </w:pPr>
            <w:r w:rsidRPr="005D06E4">
              <w:rPr>
                <w:rFonts w:asciiTheme="minorHAnsi" w:hAnsiTheme="minorHAnsi" w:cstheme="minorHAnsi"/>
                <w:i/>
                <w:color w:val="000000"/>
                <w:sz w:val="20"/>
                <w:szCs w:val="20"/>
              </w:rPr>
              <w:t xml:space="preserve">A signed copy of the head of centre’s declaration for the academic year 2018/19 must be held on file, available for inspection, as it will be an integral part of the centre inspection. An electronic version of the head of centre’s declaration, with an electronic signature, is permissible. </w:t>
            </w:r>
          </w:p>
          <w:p w14:paraId="677AE93B" w14:textId="6D8D9D34" w:rsidR="007A1477" w:rsidRPr="005D06E4" w:rsidRDefault="007A1477" w:rsidP="007A1477">
            <w:pPr>
              <w:spacing w:before="120" w:after="0" w:line="276" w:lineRule="auto"/>
              <w:rPr>
                <w:rFonts w:asciiTheme="minorHAnsi" w:hAnsiTheme="minorHAnsi" w:cstheme="minorHAnsi"/>
                <w:i/>
                <w:color w:val="000000"/>
                <w:sz w:val="20"/>
                <w:szCs w:val="20"/>
              </w:rPr>
            </w:pPr>
            <w:r w:rsidRPr="005D06E4">
              <w:rPr>
                <w:rFonts w:asciiTheme="minorHAnsi" w:hAnsiTheme="minorHAnsi" w:cstheme="minorHAnsi"/>
                <w:i/>
                <w:color w:val="000000"/>
                <w:sz w:val="20"/>
                <w:szCs w:val="20"/>
              </w:rPr>
              <w:t xml:space="preserve">Note: </w:t>
            </w:r>
          </w:p>
          <w:p w14:paraId="253D5A88" w14:textId="3BB1862F" w:rsidR="007F01A5" w:rsidRPr="005D06E4" w:rsidRDefault="007A1477" w:rsidP="007A1477">
            <w:pPr>
              <w:spacing w:after="120" w:line="276" w:lineRule="auto"/>
              <w:rPr>
                <w:rFonts w:asciiTheme="minorHAnsi" w:hAnsiTheme="minorHAnsi" w:cstheme="minorHAnsi"/>
                <w:i/>
                <w:color w:val="000000"/>
                <w:sz w:val="20"/>
                <w:szCs w:val="20"/>
              </w:rPr>
            </w:pPr>
            <w:r w:rsidRPr="005D06E4">
              <w:rPr>
                <w:rFonts w:asciiTheme="minorHAnsi" w:hAnsiTheme="minorHAnsi" w:cstheme="minorHAnsi"/>
                <w:i/>
                <w:color w:val="000000"/>
                <w:sz w:val="20"/>
                <w:szCs w:val="20"/>
              </w:rPr>
              <w:t>Failure to respond to the NCNR annual update will result in your centre status being suspended, your centre not being able to submit examination entries and not receiving or being able to access question papers. Ultimately awarding bodies could withdraw their approval of your centre.</w:t>
            </w:r>
            <w:r w:rsidR="007F01A5" w:rsidRPr="005D06E4">
              <w:rPr>
                <w:rFonts w:asciiTheme="minorHAnsi" w:hAnsiTheme="minorHAnsi" w:cstheme="minorHAnsi"/>
                <w:i/>
                <w:sz w:val="20"/>
                <w:szCs w:val="20"/>
              </w:rPr>
              <w:t>”</w:t>
            </w:r>
            <w:r w:rsidR="007F01A5" w:rsidRPr="005D06E4">
              <w:rPr>
                <w:rFonts w:asciiTheme="minorHAnsi" w:hAnsiTheme="minorHAnsi" w:cstheme="minorHAnsi"/>
                <w:sz w:val="18"/>
                <w:szCs w:val="18"/>
              </w:rPr>
              <w:t xml:space="preserve"> </w:t>
            </w:r>
            <w:r w:rsidRPr="005D06E4">
              <w:rPr>
                <w:rFonts w:asciiTheme="minorHAnsi" w:hAnsiTheme="minorHAnsi" w:cstheme="minorHAnsi"/>
                <w:sz w:val="18"/>
                <w:szCs w:val="18"/>
              </w:rPr>
              <w:t xml:space="preserve">       </w:t>
            </w:r>
            <w:r w:rsidR="007F01A5" w:rsidRPr="005D06E4">
              <w:rPr>
                <w:rFonts w:asciiTheme="minorHAnsi" w:hAnsiTheme="minorHAnsi" w:cstheme="minorHAnsi"/>
                <w:sz w:val="18"/>
                <w:szCs w:val="18"/>
              </w:rPr>
              <w:t>[</w:t>
            </w:r>
            <w:hyperlink r:id="rId17" w:history="1">
              <w:r w:rsidR="007F01A5" w:rsidRPr="005D06E4">
                <w:rPr>
                  <w:rStyle w:val="Hyperlink"/>
                  <w:rFonts w:asciiTheme="minorHAnsi" w:hAnsiTheme="minorHAnsi" w:cstheme="minorHAnsi"/>
                  <w:sz w:val="18"/>
                  <w:szCs w:val="18"/>
                </w:rPr>
                <w:t>GR</w:t>
              </w:r>
            </w:hyperlink>
            <w:r w:rsidR="007F01A5" w:rsidRPr="005D06E4">
              <w:rPr>
                <w:rStyle w:val="Hyperlink"/>
                <w:rFonts w:asciiTheme="minorHAnsi" w:hAnsiTheme="minorHAnsi" w:cstheme="minorHAnsi"/>
                <w:sz w:val="18"/>
                <w:szCs w:val="18"/>
                <w:u w:val="none"/>
              </w:rPr>
              <w:t xml:space="preserve"> </w:t>
            </w:r>
            <w:r w:rsidRPr="005D06E4">
              <w:rPr>
                <w:rFonts w:asciiTheme="minorHAnsi" w:hAnsiTheme="minorHAnsi" w:cstheme="minorHAnsi"/>
                <w:sz w:val="18"/>
                <w:szCs w:val="18"/>
              </w:rPr>
              <w:t>1</w:t>
            </w:r>
            <w:r w:rsidR="007F01A5" w:rsidRPr="005D06E4">
              <w:rPr>
                <w:rFonts w:asciiTheme="minorHAnsi" w:hAnsiTheme="minorHAnsi" w:cstheme="minorHAnsi"/>
                <w:sz w:val="18"/>
                <w:szCs w:val="18"/>
              </w:rPr>
              <w:t>]</w:t>
            </w:r>
          </w:p>
        </w:tc>
      </w:tr>
    </w:tbl>
    <w:p w14:paraId="51E4D093" w14:textId="77777777" w:rsidR="007F01A5" w:rsidRPr="005D06E4" w:rsidRDefault="007F01A5" w:rsidP="007F01A5">
      <w:pPr>
        <w:pStyle w:val="ListParagraph"/>
        <w:spacing w:after="200" w:line="276" w:lineRule="auto"/>
        <w:rPr>
          <w:rFonts w:asciiTheme="minorHAnsi" w:hAnsiTheme="minorHAnsi" w:cstheme="minorHAnsi"/>
          <w:szCs w:val="24"/>
        </w:rPr>
      </w:pPr>
    </w:p>
    <w:p w14:paraId="7BFE60E6" w14:textId="42418308" w:rsidR="00755463" w:rsidRPr="005D06E4" w:rsidRDefault="00755463" w:rsidP="004542EC">
      <w:pPr>
        <w:pStyle w:val="ListParagraph"/>
        <w:numPr>
          <w:ilvl w:val="0"/>
          <w:numId w:val="32"/>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the exams officer (EO) receives appropriate support from relevant </w:t>
      </w:r>
      <w:r w:rsidR="004542EC" w:rsidRPr="005D06E4">
        <w:rPr>
          <w:rFonts w:asciiTheme="minorHAnsi" w:hAnsiTheme="minorHAnsi" w:cstheme="minorHAnsi"/>
          <w:szCs w:val="24"/>
        </w:rPr>
        <w:t xml:space="preserve">centre </w:t>
      </w:r>
      <w:r w:rsidRPr="005D06E4">
        <w:rPr>
          <w:rFonts w:asciiTheme="minorHAnsi" w:hAnsiTheme="minorHAnsi" w:cstheme="minorHAnsi"/>
          <w:szCs w:val="24"/>
        </w:rPr>
        <w:t>staff and e</w:t>
      </w:r>
      <w:r w:rsidR="00775F95" w:rsidRPr="005D06E4">
        <w:rPr>
          <w:rFonts w:asciiTheme="minorHAnsi" w:hAnsiTheme="minorHAnsi" w:cstheme="minorHAnsi"/>
          <w:szCs w:val="24"/>
        </w:rPr>
        <w:t>n</w:t>
      </w:r>
      <w:r w:rsidR="006D3606" w:rsidRPr="005D06E4">
        <w:rPr>
          <w:rFonts w:asciiTheme="minorHAnsi" w:hAnsiTheme="minorHAnsi" w:cstheme="minorHAnsi"/>
          <w:szCs w:val="24"/>
        </w:rPr>
        <w:t>ables</w:t>
      </w:r>
      <w:r w:rsidR="00775F95" w:rsidRPr="005D06E4">
        <w:rPr>
          <w:rFonts w:asciiTheme="minorHAnsi" w:hAnsiTheme="minorHAnsi" w:cstheme="minorHAnsi"/>
          <w:szCs w:val="24"/>
        </w:rPr>
        <w:t xml:space="preserve"> the EO</w:t>
      </w:r>
      <w:r w:rsidRPr="005D06E4">
        <w:rPr>
          <w:rFonts w:asciiTheme="minorHAnsi" w:hAnsiTheme="minorHAnsi" w:cstheme="minorHAnsi"/>
          <w:szCs w:val="24"/>
        </w:rPr>
        <w:t xml:space="preserve"> </w:t>
      </w:r>
      <w:r w:rsidR="006D3606" w:rsidRPr="005D06E4">
        <w:rPr>
          <w:rFonts w:asciiTheme="minorHAnsi" w:hAnsiTheme="minorHAnsi" w:cstheme="minorHAnsi"/>
          <w:szCs w:val="24"/>
        </w:rPr>
        <w:t xml:space="preserve">to </w:t>
      </w:r>
      <w:r w:rsidRPr="005D06E4">
        <w:rPr>
          <w:rFonts w:asciiTheme="minorHAnsi" w:hAnsiTheme="minorHAnsi" w:cstheme="minorHAnsi"/>
          <w:szCs w:val="24"/>
        </w:rPr>
        <w:t>attend</w:t>
      </w:r>
      <w:r w:rsidR="006D3606" w:rsidRPr="005D06E4">
        <w:rPr>
          <w:rFonts w:asciiTheme="minorHAnsi" w:hAnsiTheme="minorHAnsi" w:cstheme="minorHAnsi"/>
          <w:szCs w:val="24"/>
        </w:rPr>
        <w:t xml:space="preserve"> appropriate training</w:t>
      </w:r>
      <w:r w:rsidR="004542EC" w:rsidRPr="005D06E4">
        <w:rPr>
          <w:rFonts w:asciiTheme="minorHAnsi" w:hAnsiTheme="minorHAnsi" w:cstheme="minorHAnsi"/>
          <w:szCs w:val="24"/>
        </w:rPr>
        <w:t xml:space="preserve"> and other events</w:t>
      </w:r>
      <w:r w:rsidR="006D3606" w:rsidRPr="005D06E4">
        <w:rPr>
          <w:rFonts w:asciiTheme="minorHAnsi" w:hAnsiTheme="minorHAnsi" w:cstheme="minorHAnsi"/>
          <w:szCs w:val="24"/>
        </w:rPr>
        <w:t xml:space="preserve"> in order to facilitate the effective delivery of exams and assessments within the centre </w:t>
      </w:r>
      <w:r w:rsidR="004542EC" w:rsidRPr="005D06E4">
        <w:rPr>
          <w:rFonts w:asciiTheme="minorHAnsi" w:hAnsiTheme="minorHAnsi" w:cstheme="minorHAnsi"/>
          <w:szCs w:val="24"/>
        </w:rPr>
        <w:t>(as example, EO networking events and relevant events offered by awarding bodies, MIS providers and other external providers)</w:t>
      </w:r>
    </w:p>
    <w:p w14:paraId="44980F23" w14:textId="01950CEA" w:rsidR="00A402A4" w:rsidRPr="005D06E4" w:rsidRDefault="00A402A4" w:rsidP="001D0A1C">
      <w:pPr>
        <w:pStyle w:val="ListParagraph"/>
        <w:numPr>
          <w:ilvl w:val="0"/>
          <w:numId w:val="32"/>
        </w:numPr>
        <w:spacing w:line="276" w:lineRule="auto"/>
        <w:rPr>
          <w:rFonts w:asciiTheme="minorHAnsi" w:hAnsiTheme="minorHAnsi" w:cstheme="minorHAnsi"/>
          <w:szCs w:val="24"/>
        </w:rPr>
      </w:pPr>
      <w:r w:rsidRPr="005D06E4">
        <w:rPr>
          <w:rFonts w:asciiTheme="minorHAnsi" w:hAnsiTheme="minorHAnsi" w:cstheme="minorHAnsi"/>
          <w:szCs w:val="24"/>
        </w:rPr>
        <w:t>Ensures a named member of staff acts as the Special Educational Needs Co-ordinator (</w:t>
      </w:r>
      <w:proofErr w:type="spellStart"/>
      <w:r w:rsidR="005D06E4">
        <w:rPr>
          <w:rFonts w:asciiTheme="minorHAnsi" w:hAnsiTheme="minorHAnsi" w:cstheme="minorHAnsi"/>
          <w:szCs w:val="24"/>
        </w:rPr>
        <w:t>SENDCo</w:t>
      </w:r>
      <w:proofErr w:type="spellEnd"/>
      <w:r w:rsidRPr="005D06E4">
        <w:rPr>
          <w:rFonts w:asciiTheme="minorHAnsi" w:hAnsiTheme="minorHAnsi" w:cstheme="minorHAnsi"/>
          <w:szCs w:val="24"/>
        </w:rPr>
        <w:t>)</w:t>
      </w:r>
    </w:p>
    <w:p w14:paraId="0DED70E6" w14:textId="77777777" w:rsidR="00775F95" w:rsidRPr="005D06E4" w:rsidRDefault="00775F95" w:rsidP="001D0A1C">
      <w:pPr>
        <w:pStyle w:val="ListParagraph"/>
        <w:numPr>
          <w:ilvl w:val="0"/>
          <w:numId w:val="32"/>
        </w:numPr>
        <w:spacing w:line="276" w:lineRule="auto"/>
        <w:rPr>
          <w:rFonts w:asciiTheme="minorHAnsi" w:hAnsiTheme="minorHAnsi" w:cstheme="minorHAnsi"/>
          <w:szCs w:val="24"/>
        </w:rPr>
      </w:pPr>
      <w:r w:rsidRPr="005D06E4">
        <w:rPr>
          <w:rFonts w:asciiTheme="minorHAnsi" w:hAnsiTheme="minorHAnsi" w:cstheme="minorHAnsi"/>
          <w:szCs w:val="24"/>
        </w:rPr>
        <w:t>Ensures centre staff are supported and appropriately trained to undertake key tasks within the exams process</w:t>
      </w:r>
    </w:p>
    <w:p w14:paraId="6910DF13" w14:textId="77777777" w:rsidR="00775F95" w:rsidRPr="005D06E4" w:rsidRDefault="00775F95" w:rsidP="001D0A1C">
      <w:pPr>
        <w:pStyle w:val="ListParagraph"/>
        <w:numPr>
          <w:ilvl w:val="0"/>
          <w:numId w:val="32"/>
        </w:numPr>
        <w:spacing w:line="276" w:lineRule="auto"/>
        <w:rPr>
          <w:rFonts w:asciiTheme="minorHAnsi" w:hAnsiTheme="minorHAnsi" w:cstheme="minorHAnsi"/>
          <w:szCs w:val="24"/>
        </w:rPr>
      </w:pPr>
      <w:r w:rsidRPr="005D06E4">
        <w:rPr>
          <w:rFonts w:asciiTheme="minorHAnsi" w:hAnsiTheme="minorHAnsi" w:cstheme="minorHAnsi"/>
          <w:szCs w:val="24"/>
        </w:rPr>
        <w:t>Ensures centre staff undertake key tasks within the exams process and meet internal deadlines set by the EO</w:t>
      </w:r>
    </w:p>
    <w:p w14:paraId="4E640EC0" w14:textId="2F3E26C2" w:rsidR="00490B87" w:rsidRPr="005D06E4" w:rsidRDefault="00775F95" w:rsidP="00490B87">
      <w:pPr>
        <w:pStyle w:val="ListParagraph"/>
        <w:numPr>
          <w:ilvl w:val="0"/>
          <w:numId w:val="32"/>
        </w:numPr>
        <w:spacing w:line="276" w:lineRule="auto"/>
        <w:rPr>
          <w:rFonts w:asciiTheme="minorHAnsi" w:hAnsiTheme="minorHAnsi" w:cstheme="minorHAnsi"/>
          <w:szCs w:val="24"/>
        </w:rPr>
      </w:pPr>
      <w:r w:rsidRPr="005D06E4">
        <w:rPr>
          <w:rFonts w:asciiTheme="minorHAnsi" w:hAnsiTheme="minorHAnsi" w:cstheme="minorHAnsi"/>
          <w:color w:val="000000"/>
          <w:szCs w:val="24"/>
        </w:rPr>
        <w:t xml:space="preserve">Ensures </w:t>
      </w:r>
      <w:r w:rsidRPr="005D06E4">
        <w:rPr>
          <w:rFonts w:asciiTheme="minorHAnsi" w:hAnsiTheme="minorHAnsi" w:cstheme="minorHAnsi"/>
          <w:i/>
          <w:color w:val="000000"/>
          <w:szCs w:val="24"/>
        </w:rPr>
        <w:t xml:space="preserve">“that a teacher who teaches the subject being examined, or a senior member of teaching staff who has had overall responsibility for the candidates preparation for the examination, </w:t>
      </w:r>
      <w:r w:rsidRPr="005D06E4">
        <w:rPr>
          <w:rFonts w:asciiTheme="minorHAnsi" w:hAnsiTheme="minorHAnsi" w:cstheme="minorHAnsi"/>
          <w:bCs/>
          <w:i/>
          <w:color w:val="000000"/>
          <w:szCs w:val="24"/>
        </w:rPr>
        <w:t xml:space="preserve">is not an invigilator during the </w:t>
      </w:r>
      <w:r w:rsidR="00792318" w:rsidRPr="005D06E4">
        <w:rPr>
          <w:rFonts w:asciiTheme="minorHAnsi" w:hAnsiTheme="minorHAnsi" w:cstheme="minorHAnsi"/>
          <w:bCs/>
          <w:i/>
          <w:color w:val="000000"/>
          <w:szCs w:val="24"/>
        </w:rPr>
        <w:t>timetabled writt</w:t>
      </w:r>
      <w:r w:rsidR="00157B73" w:rsidRPr="005D06E4">
        <w:rPr>
          <w:rFonts w:asciiTheme="minorHAnsi" w:hAnsiTheme="minorHAnsi" w:cstheme="minorHAnsi"/>
          <w:bCs/>
          <w:i/>
          <w:color w:val="000000"/>
          <w:szCs w:val="24"/>
        </w:rPr>
        <w:t xml:space="preserve">en </w:t>
      </w:r>
      <w:r w:rsidRPr="005D06E4">
        <w:rPr>
          <w:rFonts w:asciiTheme="minorHAnsi" w:hAnsiTheme="minorHAnsi" w:cstheme="minorHAnsi"/>
          <w:bCs/>
          <w:i/>
          <w:color w:val="000000"/>
          <w:szCs w:val="24"/>
        </w:rPr>
        <w:t>examination or on-screen test</w:t>
      </w:r>
      <w:r w:rsidR="00157B73" w:rsidRPr="005D06E4">
        <w:rPr>
          <w:rFonts w:asciiTheme="minorHAnsi" w:hAnsiTheme="minorHAnsi" w:cstheme="minorHAnsi"/>
          <w:i/>
          <w:color w:val="000000"/>
          <w:szCs w:val="24"/>
        </w:rPr>
        <w:t>…</w:t>
      </w:r>
      <w:r w:rsidRPr="005D06E4">
        <w:rPr>
          <w:rFonts w:asciiTheme="minorHAnsi" w:hAnsiTheme="minorHAnsi" w:cstheme="minorHAnsi"/>
          <w:i/>
          <w:color w:val="000000"/>
          <w:szCs w:val="24"/>
        </w:rPr>
        <w:t xml:space="preserve">”  </w:t>
      </w:r>
      <w:r w:rsidR="00157B73" w:rsidRPr="005D06E4">
        <w:rPr>
          <w:rFonts w:asciiTheme="minorHAnsi" w:hAnsiTheme="minorHAnsi" w:cstheme="minorHAnsi"/>
          <w:i/>
          <w:color w:val="000000"/>
          <w:szCs w:val="24"/>
        </w:rPr>
        <w:t xml:space="preserve">                                                                                                                     </w:t>
      </w:r>
      <w:r w:rsidRPr="005D06E4">
        <w:rPr>
          <w:rFonts w:asciiTheme="minorHAnsi" w:hAnsiTheme="minorHAnsi" w:cstheme="minorHAnsi"/>
          <w:sz w:val="18"/>
          <w:szCs w:val="18"/>
        </w:rPr>
        <w:t>[</w:t>
      </w:r>
      <w:hyperlink r:id="rId18" w:history="1">
        <w:r w:rsidRPr="005D06E4">
          <w:rPr>
            <w:rStyle w:val="Hyperlink"/>
            <w:rFonts w:asciiTheme="minorHAnsi" w:hAnsiTheme="minorHAnsi" w:cstheme="minorHAnsi"/>
            <w:sz w:val="18"/>
            <w:szCs w:val="18"/>
          </w:rPr>
          <w:t>ICE</w:t>
        </w:r>
      </w:hyperlink>
      <w:r w:rsidRPr="005D06E4">
        <w:rPr>
          <w:rFonts w:asciiTheme="minorHAnsi" w:hAnsiTheme="minorHAnsi" w:cstheme="minorHAnsi"/>
          <w:sz w:val="18"/>
          <w:szCs w:val="18"/>
        </w:rPr>
        <w:t xml:space="preserve"> </w:t>
      </w:r>
      <w:r w:rsidR="00C73DB8" w:rsidRPr="005D06E4">
        <w:rPr>
          <w:rFonts w:asciiTheme="minorHAnsi" w:hAnsiTheme="minorHAnsi" w:cstheme="minorHAnsi"/>
          <w:sz w:val="18"/>
          <w:szCs w:val="18"/>
        </w:rPr>
        <w:t>12</w:t>
      </w:r>
      <w:r w:rsidRPr="005D06E4">
        <w:rPr>
          <w:rFonts w:asciiTheme="minorHAnsi" w:hAnsiTheme="minorHAnsi" w:cstheme="minorHAnsi"/>
          <w:sz w:val="18"/>
          <w:szCs w:val="18"/>
        </w:rPr>
        <w:t>]</w:t>
      </w:r>
    </w:p>
    <w:p w14:paraId="6BFFF3CC" w14:textId="30FB51FD" w:rsidR="00A402A4" w:rsidRPr="005D06E4" w:rsidRDefault="00775F95" w:rsidP="001D0A1C">
      <w:pPr>
        <w:pStyle w:val="ListParagraph"/>
        <w:numPr>
          <w:ilvl w:val="0"/>
          <w:numId w:val="3"/>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w:t>
      </w:r>
      <w:r w:rsidR="00C73DB8" w:rsidRPr="005D06E4">
        <w:rPr>
          <w:rFonts w:asciiTheme="minorHAnsi" w:hAnsiTheme="minorHAnsi" w:cstheme="minorHAnsi"/>
          <w:szCs w:val="24"/>
        </w:rPr>
        <w:t xml:space="preserve">confidentiality and </w:t>
      </w:r>
      <w:r w:rsidRPr="005D06E4">
        <w:rPr>
          <w:rFonts w:asciiTheme="minorHAnsi" w:hAnsiTheme="minorHAnsi" w:cstheme="minorHAnsi"/>
          <w:szCs w:val="24"/>
        </w:rPr>
        <w:t xml:space="preserve">security within the examination process is </w:t>
      </w:r>
      <w:r w:rsidR="00C73DB8" w:rsidRPr="005D06E4">
        <w:rPr>
          <w:rFonts w:asciiTheme="minorHAnsi" w:hAnsiTheme="minorHAnsi" w:cstheme="minorHAnsi"/>
          <w:szCs w:val="24"/>
        </w:rPr>
        <w:t xml:space="preserve">compliant with and </w:t>
      </w:r>
      <w:r w:rsidRPr="005D06E4">
        <w:rPr>
          <w:rFonts w:asciiTheme="minorHAnsi" w:hAnsiTheme="minorHAnsi" w:cstheme="minorHAnsi"/>
          <w:szCs w:val="24"/>
        </w:rPr>
        <w:t>managed according to JCQ and awarding body regulations, guidance and instructions</w:t>
      </w:r>
      <w:r w:rsidR="00A402A4" w:rsidRPr="005D06E4">
        <w:rPr>
          <w:rFonts w:asciiTheme="minorHAnsi" w:hAnsiTheme="minorHAnsi" w:cstheme="minorHAnsi"/>
          <w:szCs w:val="24"/>
        </w:rPr>
        <w:t xml:space="preserve"> including</w:t>
      </w:r>
    </w:p>
    <w:p w14:paraId="5538CCF3" w14:textId="47D9690A" w:rsidR="00A402A4" w:rsidRPr="005D06E4" w:rsidRDefault="00A402A4" w:rsidP="001A4631">
      <w:pPr>
        <w:pStyle w:val="ListParagraph"/>
        <w:numPr>
          <w:ilvl w:val="1"/>
          <w:numId w:val="92"/>
        </w:numPr>
        <w:spacing w:line="276" w:lineRule="auto"/>
        <w:rPr>
          <w:rFonts w:asciiTheme="minorHAnsi" w:hAnsiTheme="minorHAnsi" w:cstheme="minorHAnsi"/>
          <w:szCs w:val="24"/>
        </w:rPr>
      </w:pPr>
      <w:r w:rsidRPr="005D06E4">
        <w:rPr>
          <w:rFonts w:asciiTheme="minorHAnsi" w:hAnsiTheme="minorHAnsi" w:cstheme="minorHAnsi"/>
          <w:szCs w:val="24"/>
        </w:rPr>
        <w:t xml:space="preserve">the </w:t>
      </w:r>
      <w:r w:rsidRPr="005D06E4">
        <w:rPr>
          <w:rFonts w:asciiTheme="minorHAnsi" w:hAnsiTheme="minorHAnsi" w:cstheme="minorHAnsi"/>
          <w:bCs/>
          <w:szCs w:val="24"/>
        </w:rPr>
        <w:t xml:space="preserve">location of the centre’s secure storage </w:t>
      </w:r>
      <w:r w:rsidR="0017484C" w:rsidRPr="005D06E4">
        <w:rPr>
          <w:rFonts w:asciiTheme="minorHAnsi" w:hAnsiTheme="minorHAnsi" w:cstheme="minorHAnsi"/>
          <w:bCs/>
          <w:szCs w:val="24"/>
        </w:rPr>
        <w:t>facility</w:t>
      </w:r>
      <w:r w:rsidRPr="005D06E4">
        <w:rPr>
          <w:rFonts w:asciiTheme="minorHAnsi" w:hAnsiTheme="minorHAnsi" w:cstheme="minorHAnsi"/>
          <w:bCs/>
          <w:szCs w:val="24"/>
        </w:rPr>
        <w:t xml:space="preserve"> in </w:t>
      </w:r>
      <w:r w:rsidR="0017484C" w:rsidRPr="005D06E4">
        <w:rPr>
          <w:rFonts w:asciiTheme="minorHAnsi" w:hAnsiTheme="minorHAnsi" w:cstheme="minorHAnsi"/>
          <w:bCs/>
          <w:szCs w:val="24"/>
        </w:rPr>
        <w:t>a secure room</w:t>
      </w:r>
      <w:r w:rsidRPr="005D06E4">
        <w:rPr>
          <w:rFonts w:asciiTheme="minorHAnsi" w:hAnsiTheme="minorHAnsi" w:cstheme="minorHAnsi"/>
          <w:bCs/>
          <w:szCs w:val="24"/>
        </w:rPr>
        <w:t xml:space="preserve"> solely assigned to examinations</w:t>
      </w:r>
      <w:r w:rsidR="0017484C" w:rsidRPr="005D06E4">
        <w:rPr>
          <w:rFonts w:asciiTheme="minorHAnsi" w:hAnsiTheme="minorHAnsi" w:cstheme="minorHAnsi"/>
          <w:bCs/>
          <w:szCs w:val="24"/>
        </w:rPr>
        <w:t xml:space="preserve"> for the purpose of administering secure examination materials</w:t>
      </w:r>
    </w:p>
    <w:p w14:paraId="1A870178" w14:textId="7A9F80A4" w:rsidR="0017484C" w:rsidRPr="005D06E4" w:rsidRDefault="0017484C" w:rsidP="001A4631">
      <w:pPr>
        <w:pStyle w:val="ListParagraph"/>
        <w:numPr>
          <w:ilvl w:val="1"/>
          <w:numId w:val="92"/>
        </w:numPr>
        <w:spacing w:line="276" w:lineRule="auto"/>
        <w:rPr>
          <w:rFonts w:asciiTheme="minorHAnsi" w:hAnsiTheme="minorHAnsi" w:cstheme="minorHAnsi"/>
          <w:szCs w:val="24"/>
        </w:rPr>
      </w:pPr>
      <w:r w:rsidRPr="005D06E4">
        <w:rPr>
          <w:rFonts w:asciiTheme="minorHAnsi" w:hAnsiTheme="minorHAnsi" w:cstheme="minorHAnsi"/>
          <w:szCs w:val="24"/>
        </w:rPr>
        <w:t>appropriate arrangements are in place to ensure that confidential materials are only delivered to authorised members of centre staff</w:t>
      </w:r>
    </w:p>
    <w:p w14:paraId="541715E1" w14:textId="2D3F9B6B" w:rsidR="00652D84" w:rsidRPr="005D06E4" w:rsidRDefault="00652D84" w:rsidP="001A4631">
      <w:pPr>
        <w:pStyle w:val="ListParagraph"/>
        <w:numPr>
          <w:ilvl w:val="1"/>
          <w:numId w:val="92"/>
        </w:numPr>
        <w:spacing w:line="276" w:lineRule="auto"/>
        <w:rPr>
          <w:rFonts w:asciiTheme="minorHAnsi" w:hAnsiTheme="minorHAnsi" w:cstheme="minorHAnsi"/>
          <w:szCs w:val="24"/>
        </w:rPr>
      </w:pPr>
      <w:r w:rsidRPr="005D06E4">
        <w:rPr>
          <w:rFonts w:asciiTheme="minorHAnsi" w:hAnsiTheme="minorHAnsi" w:cstheme="minorHAnsi"/>
          <w:szCs w:val="24"/>
        </w:rPr>
        <w:lastRenderedPageBreak/>
        <w:t xml:space="preserve">access to the secure room and secure storage facility is restricted to the authorised 2-4 </w:t>
      </w:r>
      <w:proofErr w:type="spellStart"/>
      <w:r w:rsidRPr="005D06E4">
        <w:rPr>
          <w:rFonts w:asciiTheme="minorHAnsi" w:hAnsiTheme="minorHAnsi" w:cstheme="minorHAnsi"/>
          <w:szCs w:val="24"/>
        </w:rPr>
        <w:t>keyholders</w:t>
      </w:r>
      <w:proofErr w:type="spellEnd"/>
    </w:p>
    <w:p w14:paraId="7F1B5938" w14:textId="77777777" w:rsidR="00A402A4" w:rsidRPr="005D06E4" w:rsidRDefault="00A402A4" w:rsidP="001A4631">
      <w:pPr>
        <w:pStyle w:val="ListParagraph"/>
        <w:numPr>
          <w:ilvl w:val="1"/>
          <w:numId w:val="92"/>
        </w:numPr>
        <w:spacing w:line="276" w:lineRule="auto"/>
        <w:rPr>
          <w:rFonts w:asciiTheme="minorHAnsi" w:hAnsiTheme="minorHAnsi" w:cstheme="minorHAnsi"/>
          <w:szCs w:val="24"/>
        </w:rPr>
      </w:pPr>
      <w:r w:rsidRPr="005D06E4">
        <w:rPr>
          <w:rFonts w:asciiTheme="minorHAnsi" w:hAnsiTheme="minorHAnsi" w:cstheme="minorHAnsi"/>
          <w:szCs w:val="24"/>
        </w:rPr>
        <w:t xml:space="preserve">the relevant </w:t>
      </w:r>
      <w:r w:rsidRPr="005D06E4">
        <w:rPr>
          <w:rFonts w:asciiTheme="minorHAnsi" w:hAnsiTheme="minorHAnsi" w:cstheme="minorHAnsi"/>
          <w:bCs/>
          <w:szCs w:val="24"/>
        </w:rPr>
        <w:t xml:space="preserve">awarding body is immediately informed if the security of question papers or confidential supporting instructions is put at risk </w:t>
      </w:r>
    </w:p>
    <w:p w14:paraId="1B97C441" w14:textId="1B0E9A7C" w:rsidR="00775F95" w:rsidRPr="005D06E4" w:rsidRDefault="00A402A4" w:rsidP="001A4631">
      <w:pPr>
        <w:pStyle w:val="ListParagraph"/>
        <w:numPr>
          <w:ilvl w:val="1"/>
          <w:numId w:val="92"/>
        </w:numPr>
        <w:spacing w:line="276" w:lineRule="auto"/>
        <w:rPr>
          <w:rFonts w:asciiTheme="minorHAnsi" w:hAnsiTheme="minorHAnsi" w:cstheme="minorHAnsi"/>
          <w:szCs w:val="24"/>
        </w:rPr>
      </w:pPr>
      <w:r w:rsidRPr="005D06E4">
        <w:rPr>
          <w:rFonts w:asciiTheme="minorHAnsi" w:hAnsiTheme="minorHAnsi" w:cstheme="minorHAnsi"/>
          <w:szCs w:val="24"/>
        </w:rPr>
        <w:t>that arrangements are in place to check that the correct question paper packets are opened by authorised members of centre staff</w:t>
      </w:r>
    </w:p>
    <w:p w14:paraId="312755D5" w14:textId="77777777" w:rsidR="008E4DE0" w:rsidRPr="005D06E4" w:rsidRDefault="008E4DE0" w:rsidP="009542C5">
      <w:pPr>
        <w:pStyle w:val="ListParagraph"/>
        <w:numPr>
          <w:ilvl w:val="0"/>
          <w:numId w:val="79"/>
        </w:numPr>
        <w:spacing w:line="276" w:lineRule="auto"/>
        <w:rPr>
          <w:rFonts w:asciiTheme="minorHAnsi" w:hAnsiTheme="minorHAnsi" w:cstheme="minorHAnsi"/>
          <w:szCs w:val="24"/>
        </w:rPr>
      </w:pPr>
      <w:r w:rsidRPr="005D06E4">
        <w:rPr>
          <w:rFonts w:asciiTheme="minorHAnsi" w:hAnsiTheme="minorHAnsi" w:cstheme="minorHAnsi"/>
          <w:szCs w:val="24"/>
        </w:rPr>
        <w:t>Takes all reasonable steps to prevent the occurrence of any malpractice (which includes maladministration) before, during the course of and after examinations have taken place</w:t>
      </w:r>
    </w:p>
    <w:p w14:paraId="7763547F" w14:textId="5CF80010" w:rsidR="008E4DE0" w:rsidRPr="005D06E4" w:rsidRDefault="008E4DE0" w:rsidP="009542C5">
      <w:pPr>
        <w:pStyle w:val="ListParagraph"/>
        <w:numPr>
          <w:ilvl w:val="0"/>
          <w:numId w:val="79"/>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11FECF4C" w:rsidR="00775F95" w:rsidRPr="005D06E4" w:rsidRDefault="00775F95" w:rsidP="009542C5">
      <w:pPr>
        <w:pStyle w:val="ListParagraph"/>
        <w:numPr>
          <w:ilvl w:val="0"/>
          <w:numId w:val="79"/>
        </w:numPr>
        <w:spacing w:line="276" w:lineRule="auto"/>
        <w:rPr>
          <w:rFonts w:asciiTheme="minorHAnsi" w:hAnsiTheme="minorHAnsi" w:cstheme="minorHAnsi"/>
          <w:szCs w:val="24"/>
        </w:rPr>
      </w:pPr>
      <w:r w:rsidRPr="005D06E4">
        <w:rPr>
          <w:rFonts w:asciiTheme="minorHAnsi" w:hAnsiTheme="minorHAnsi" w:cstheme="minorHAnsi"/>
          <w:szCs w:val="24"/>
        </w:rPr>
        <w:t>Ensures risks to the exam process are assessed and appropriate risk management processes/contingency plans are in place</w:t>
      </w:r>
      <w:r w:rsidR="00A402A4" w:rsidRPr="005D06E4">
        <w:rPr>
          <w:rFonts w:asciiTheme="minorHAnsi" w:hAnsiTheme="minorHAnsi" w:cstheme="minorHAnsi"/>
          <w:szCs w:val="24"/>
        </w:rPr>
        <w:t xml:space="preserve"> (that allow the </w:t>
      </w:r>
      <w:r w:rsidR="001A4631" w:rsidRPr="005D06E4">
        <w:rPr>
          <w:rFonts w:asciiTheme="minorHAnsi" w:hAnsiTheme="minorHAnsi" w:cstheme="minorHAnsi"/>
          <w:szCs w:val="24"/>
        </w:rPr>
        <w:t>head of centre</w:t>
      </w:r>
      <w:r w:rsidR="00A402A4" w:rsidRPr="005D06E4">
        <w:rPr>
          <w:rFonts w:asciiTheme="minorHAnsi" w:hAnsiTheme="minorHAnsi" w:cstheme="minorHAnsi"/>
          <w:szCs w:val="24"/>
        </w:rPr>
        <w:t xml:space="preserve"> to act immediately in the event of an</w:t>
      </w:r>
      <w:r w:rsidR="001A4631" w:rsidRPr="005D06E4">
        <w:rPr>
          <w:rFonts w:asciiTheme="minorHAnsi" w:hAnsiTheme="minorHAnsi" w:cstheme="minorHAnsi"/>
          <w:szCs w:val="24"/>
        </w:rPr>
        <w:t xml:space="preserve"> </w:t>
      </w:r>
      <w:r w:rsidR="00A402A4" w:rsidRPr="005D06E4">
        <w:rPr>
          <w:rFonts w:asciiTheme="minorHAnsi" w:hAnsiTheme="minorHAnsi" w:cstheme="minorHAnsi"/>
          <w:szCs w:val="24"/>
        </w:rPr>
        <w:t xml:space="preserve">emergency or staff absence) </w:t>
      </w:r>
    </w:p>
    <w:p w14:paraId="3A24C628" w14:textId="19C23D87" w:rsidR="00775F95" w:rsidRPr="005D06E4" w:rsidRDefault="00775F95" w:rsidP="00775F95">
      <w:pPr>
        <w:pStyle w:val="Headinglevel2"/>
        <w:spacing w:before="120" w:after="120" w:line="276" w:lineRule="auto"/>
        <w:ind w:firstLine="720"/>
        <w:rPr>
          <w:rFonts w:asciiTheme="minorHAnsi" w:hAnsiTheme="minorHAnsi" w:cstheme="minorHAnsi"/>
        </w:rPr>
      </w:pPr>
      <w:bookmarkStart w:id="6" w:name="_Toc526777002"/>
      <w:r w:rsidRPr="005D06E4">
        <w:rPr>
          <w:rFonts w:asciiTheme="minorHAnsi" w:hAnsiTheme="minorHAnsi" w:cstheme="minorHAnsi"/>
        </w:rPr>
        <w:t>Exam contingency plan</w:t>
      </w:r>
      <w:bookmarkEnd w:id="6"/>
    </w:p>
    <w:tbl>
      <w:tblPr>
        <w:tblStyle w:val="TableGrid"/>
        <w:tblW w:w="0" w:type="auto"/>
        <w:tblInd w:w="720" w:type="dxa"/>
        <w:tblLook w:val="04A0" w:firstRow="1" w:lastRow="0" w:firstColumn="1" w:lastColumn="0" w:noHBand="0" w:noVBand="1"/>
      </w:tblPr>
      <w:tblGrid>
        <w:gridCol w:w="9322"/>
      </w:tblGrid>
      <w:tr w:rsidR="00775F95" w:rsidRPr="005D06E4" w14:paraId="4D3816E9" w14:textId="77777777" w:rsidTr="00775F95">
        <w:tc>
          <w:tcPr>
            <w:tcW w:w="9878" w:type="dxa"/>
          </w:tcPr>
          <w:p w14:paraId="71E6FF82" w14:textId="77777777" w:rsidR="00931BCA" w:rsidRPr="005D06E4" w:rsidRDefault="00931BCA" w:rsidP="001A4631">
            <w:pPr>
              <w:spacing w:before="120" w:after="120" w:line="276" w:lineRule="auto"/>
              <w:rPr>
                <w:rFonts w:asciiTheme="minorHAnsi" w:hAnsiTheme="minorHAnsi" w:cstheme="minorHAnsi"/>
                <w:sz w:val="18"/>
                <w:szCs w:val="18"/>
              </w:rPr>
            </w:pPr>
            <w:r w:rsidRPr="005D06E4">
              <w:rPr>
                <w:rFonts w:asciiTheme="minorHAnsi" w:hAnsiTheme="minorHAnsi" w:cstheme="minorHAnsi"/>
              </w:rPr>
              <w:t>The Exam Contingency Plan is available as hard copy in the exams office or available on the school’s staff shared area.</w:t>
            </w:r>
            <w:r w:rsidRPr="005D06E4">
              <w:rPr>
                <w:rFonts w:asciiTheme="minorHAnsi" w:hAnsiTheme="minorHAnsi" w:cstheme="minorHAnsi"/>
                <w:sz w:val="18"/>
                <w:szCs w:val="18"/>
              </w:rPr>
              <w:t xml:space="preserve"> </w:t>
            </w:r>
          </w:p>
          <w:p w14:paraId="51952435" w14:textId="325E9781" w:rsidR="001A4631" w:rsidRPr="005D06E4" w:rsidRDefault="00775F95" w:rsidP="001A4631">
            <w:pPr>
              <w:spacing w:before="120" w:after="120" w:line="276" w:lineRule="auto"/>
              <w:rPr>
                <w:rFonts w:asciiTheme="minorHAnsi" w:hAnsiTheme="minorHAnsi" w:cstheme="minorHAnsi"/>
                <w:szCs w:val="24"/>
              </w:rPr>
            </w:pPr>
            <w:r w:rsidRPr="005D06E4">
              <w:rPr>
                <w:rFonts w:asciiTheme="minorHAnsi" w:hAnsiTheme="minorHAnsi" w:cstheme="minorHAnsi"/>
                <w:i/>
                <w:color w:val="000000"/>
                <w:sz w:val="20"/>
                <w:szCs w:val="20"/>
              </w:rPr>
              <w:t>“</w:t>
            </w:r>
            <w:r w:rsidRPr="005D06E4">
              <w:rPr>
                <w:rFonts w:asciiTheme="minorHAnsi" w:hAnsiTheme="minorHAnsi" w:cstheme="minorHAnsi"/>
                <w:b/>
                <w:i/>
                <w:color w:val="000000"/>
                <w:sz w:val="20"/>
                <w:szCs w:val="20"/>
              </w:rPr>
              <w:t>It is the responsibility of the head of centr</w:t>
            </w:r>
            <w:r w:rsidR="00157B73" w:rsidRPr="005D06E4">
              <w:rPr>
                <w:rFonts w:asciiTheme="minorHAnsi" w:hAnsiTheme="minorHAnsi" w:cstheme="minorHAnsi"/>
                <w:b/>
                <w:i/>
                <w:color w:val="000000"/>
                <w:sz w:val="20"/>
                <w:szCs w:val="20"/>
              </w:rPr>
              <w:t>e to ensure that his/her centre</w:t>
            </w:r>
            <w:r w:rsidRPr="005D06E4">
              <w:rPr>
                <w:rFonts w:asciiTheme="minorHAnsi" w:hAnsiTheme="minorHAnsi" w:cstheme="minorHAnsi"/>
                <w:i/>
                <w:color w:val="000000"/>
                <w:sz w:val="20"/>
                <w:szCs w:val="20"/>
              </w:rPr>
              <w:t>…</w:t>
            </w:r>
            <w:r w:rsidR="001A4631" w:rsidRPr="005D06E4">
              <w:rPr>
                <w:rFonts w:asciiTheme="minorHAnsi" w:hAnsiTheme="minorHAnsi" w:cstheme="minorHAnsi"/>
                <w:i/>
                <w:color w:val="000000"/>
                <w:sz w:val="20"/>
                <w:szCs w:val="20"/>
              </w:rPr>
              <w:t xml:space="preserve">has in place a written </w:t>
            </w:r>
            <w:r w:rsidR="001A4631" w:rsidRPr="005D06E4">
              <w:rPr>
                <w:rFonts w:asciiTheme="minorHAnsi" w:hAnsiTheme="minorHAnsi" w:cstheme="minorHAnsi"/>
                <w:i/>
                <w:sz w:val="20"/>
                <w:szCs w:val="20"/>
              </w:rPr>
              <w:t xml:space="preserve">examination contingency plan which covers all aspects of examination administration. This will allow members of the senior leadership team to act immediately in the event of an emergency or staff absence. The examination contingency plan must be available for inspection purposes; </w:t>
            </w:r>
          </w:p>
          <w:p w14:paraId="41F7745E" w14:textId="3BF29BDE" w:rsidR="001A4631" w:rsidRPr="005D06E4" w:rsidRDefault="001A4631" w:rsidP="001A4631">
            <w:pPr>
              <w:spacing w:before="120" w:after="120" w:line="276" w:lineRule="auto"/>
              <w:rPr>
                <w:rFonts w:asciiTheme="minorHAnsi" w:hAnsiTheme="minorHAnsi" w:cstheme="minorHAnsi"/>
                <w:sz w:val="18"/>
                <w:szCs w:val="18"/>
              </w:rPr>
            </w:pPr>
            <w:r w:rsidRPr="005D06E4">
              <w:rPr>
                <w:rFonts w:asciiTheme="minorHAnsi" w:hAnsiTheme="minorHAnsi" w:cstheme="minorHAnsi"/>
                <w:i/>
                <w:sz w:val="20"/>
                <w:szCs w:val="20"/>
              </w:rPr>
              <w:t>(The examination contingency plan should also reinforce procedures in the event of the centre being unavailable for examinations or on results day owing to an unforeseen emergency.)”</w:t>
            </w:r>
            <w:r w:rsidRPr="005D06E4">
              <w:rPr>
                <w:rFonts w:asciiTheme="minorHAnsi" w:hAnsiTheme="minorHAnsi" w:cstheme="minorHAnsi"/>
                <w:sz w:val="18"/>
                <w:szCs w:val="18"/>
              </w:rPr>
              <w:t xml:space="preserve">   </w:t>
            </w:r>
            <w:r w:rsidR="002F6121" w:rsidRPr="005D06E4">
              <w:rPr>
                <w:rFonts w:asciiTheme="minorHAnsi" w:hAnsiTheme="minorHAnsi" w:cstheme="minorHAnsi"/>
                <w:sz w:val="18"/>
                <w:szCs w:val="18"/>
              </w:rPr>
              <w:t xml:space="preserve">                </w:t>
            </w:r>
            <w:r w:rsidR="00931BCA" w:rsidRPr="005D06E4">
              <w:rPr>
                <w:rFonts w:asciiTheme="minorHAnsi" w:hAnsiTheme="minorHAnsi" w:cstheme="minorHAnsi"/>
                <w:sz w:val="18"/>
                <w:szCs w:val="18"/>
              </w:rPr>
              <w:t xml:space="preserve">                                             </w:t>
            </w:r>
            <w:r w:rsidR="002F6121" w:rsidRPr="005D06E4">
              <w:rPr>
                <w:rFonts w:asciiTheme="minorHAnsi" w:hAnsiTheme="minorHAnsi" w:cstheme="minorHAnsi"/>
                <w:sz w:val="18"/>
                <w:szCs w:val="18"/>
              </w:rPr>
              <w:t xml:space="preserve">    </w:t>
            </w:r>
            <w:r w:rsidRPr="005D06E4">
              <w:rPr>
                <w:rFonts w:asciiTheme="minorHAnsi" w:hAnsiTheme="minorHAnsi" w:cstheme="minorHAnsi"/>
                <w:sz w:val="18"/>
                <w:szCs w:val="18"/>
              </w:rPr>
              <w:t>[</w:t>
            </w:r>
            <w:hyperlink r:id="rId19" w:history="1">
              <w:r w:rsidRPr="005D06E4">
                <w:rPr>
                  <w:rStyle w:val="Hyperlink"/>
                  <w:rFonts w:asciiTheme="minorHAnsi" w:hAnsiTheme="minorHAnsi" w:cstheme="minorHAnsi"/>
                  <w:sz w:val="18"/>
                  <w:szCs w:val="18"/>
                </w:rPr>
                <w:t>GR</w:t>
              </w:r>
            </w:hyperlink>
            <w:r w:rsidRPr="005D06E4">
              <w:rPr>
                <w:rStyle w:val="Hyperlink"/>
                <w:rFonts w:asciiTheme="minorHAnsi" w:hAnsiTheme="minorHAnsi" w:cstheme="minorHAnsi"/>
                <w:sz w:val="18"/>
                <w:szCs w:val="18"/>
                <w:u w:val="none"/>
              </w:rPr>
              <w:t xml:space="preserve"> </w:t>
            </w:r>
            <w:r w:rsidRPr="005D06E4">
              <w:rPr>
                <w:rFonts w:asciiTheme="minorHAnsi" w:hAnsiTheme="minorHAnsi" w:cstheme="minorHAnsi"/>
                <w:sz w:val="18"/>
                <w:szCs w:val="18"/>
              </w:rPr>
              <w:t>5]</w:t>
            </w:r>
          </w:p>
        </w:tc>
      </w:tr>
    </w:tbl>
    <w:p w14:paraId="7BD3BD89" w14:textId="77777777" w:rsidR="00775F95" w:rsidRPr="005D06E4" w:rsidRDefault="00775F95" w:rsidP="00775F95">
      <w:pPr>
        <w:pStyle w:val="ListParagraph"/>
        <w:spacing w:line="276" w:lineRule="auto"/>
        <w:rPr>
          <w:rFonts w:asciiTheme="minorHAnsi" w:hAnsiTheme="minorHAnsi" w:cstheme="minorHAnsi"/>
          <w:sz w:val="12"/>
          <w:szCs w:val="12"/>
        </w:rPr>
      </w:pPr>
    </w:p>
    <w:p w14:paraId="051B2942" w14:textId="00AEEF61" w:rsidR="00775F95" w:rsidRPr="005D06E4" w:rsidRDefault="00775F95" w:rsidP="008E5AAE">
      <w:pPr>
        <w:pStyle w:val="ListParagraph"/>
        <w:numPr>
          <w:ilvl w:val="0"/>
          <w:numId w:val="1"/>
        </w:numPr>
        <w:autoSpaceDE w:val="0"/>
        <w:autoSpaceDN w:val="0"/>
        <w:adjustRightInd w:val="0"/>
        <w:spacing w:before="120" w:after="120" w:line="276" w:lineRule="auto"/>
        <w:ind w:left="714" w:hanging="357"/>
        <w:rPr>
          <w:rFonts w:asciiTheme="minorHAnsi" w:hAnsiTheme="minorHAnsi" w:cstheme="minorHAnsi"/>
          <w:color w:val="000000"/>
          <w:szCs w:val="24"/>
        </w:rPr>
      </w:pPr>
      <w:r w:rsidRPr="005D06E4">
        <w:rPr>
          <w:rFonts w:asciiTheme="minorHAnsi" w:hAnsiTheme="minorHAnsi" w:cstheme="minorHAnsi"/>
          <w:szCs w:val="24"/>
        </w:rPr>
        <w:t>Ensures required internal appeals procedures are in place</w:t>
      </w:r>
      <w:r w:rsidR="008E5AAE" w:rsidRPr="005D06E4">
        <w:rPr>
          <w:rFonts w:asciiTheme="minorHAnsi" w:hAnsiTheme="minorHAnsi" w:cstheme="minorHAnsi"/>
          <w:szCs w:val="24"/>
        </w:rPr>
        <w:t xml:space="preserve"> and drawn to the attention of candidates and (where relevant) their parents/carers</w:t>
      </w:r>
    </w:p>
    <w:p w14:paraId="7E0A7F72" w14:textId="742AE864" w:rsidR="00775F95" w:rsidRPr="005D06E4" w:rsidRDefault="00775F95" w:rsidP="00775F95">
      <w:pPr>
        <w:pStyle w:val="Headinglevel2"/>
        <w:spacing w:before="120" w:after="120" w:line="276" w:lineRule="auto"/>
        <w:ind w:firstLine="720"/>
        <w:rPr>
          <w:rFonts w:asciiTheme="minorHAnsi" w:hAnsiTheme="minorHAnsi" w:cstheme="minorHAnsi"/>
        </w:rPr>
      </w:pPr>
      <w:bookmarkStart w:id="7" w:name="_Toc526777003"/>
      <w:r w:rsidRPr="005D06E4">
        <w:rPr>
          <w:rFonts w:asciiTheme="minorHAnsi" w:hAnsiTheme="minorHAnsi" w:cstheme="minorHAnsi"/>
        </w:rPr>
        <w:t>Internal appeals procedures</w:t>
      </w:r>
      <w:bookmarkEnd w:id="7"/>
    </w:p>
    <w:tbl>
      <w:tblPr>
        <w:tblStyle w:val="TableGrid"/>
        <w:tblW w:w="0" w:type="auto"/>
        <w:tblInd w:w="720" w:type="dxa"/>
        <w:tblLook w:val="04A0" w:firstRow="1" w:lastRow="0" w:firstColumn="1" w:lastColumn="0" w:noHBand="0" w:noVBand="1"/>
      </w:tblPr>
      <w:tblGrid>
        <w:gridCol w:w="9322"/>
      </w:tblGrid>
      <w:tr w:rsidR="00775F95" w:rsidRPr="005D06E4" w14:paraId="640774B1" w14:textId="77777777" w:rsidTr="00775F95">
        <w:tc>
          <w:tcPr>
            <w:tcW w:w="9878" w:type="dxa"/>
          </w:tcPr>
          <w:p w14:paraId="552F9EF2" w14:textId="77777777" w:rsidR="00701FBE" w:rsidRPr="005D06E4" w:rsidRDefault="00701FBE" w:rsidP="007A097C">
            <w:pPr>
              <w:spacing w:before="120" w:after="120" w:line="276" w:lineRule="auto"/>
              <w:rPr>
                <w:rFonts w:asciiTheme="minorHAnsi" w:hAnsiTheme="minorHAnsi" w:cstheme="minorHAnsi"/>
                <w:i/>
                <w:color w:val="000000"/>
                <w:sz w:val="20"/>
                <w:szCs w:val="20"/>
              </w:rPr>
            </w:pPr>
            <w:r w:rsidRPr="005D06E4">
              <w:rPr>
                <w:rFonts w:asciiTheme="minorHAnsi" w:hAnsiTheme="minorHAnsi" w:cstheme="minorHAnsi"/>
              </w:rPr>
              <w:t>The Internal Appeals Procedure in available on the school’s website, the Exams Office and for staff on the staff shared area.</w:t>
            </w:r>
            <w:r w:rsidRPr="005D06E4">
              <w:rPr>
                <w:rFonts w:asciiTheme="minorHAnsi" w:hAnsiTheme="minorHAnsi" w:cstheme="minorHAnsi"/>
                <w:i/>
                <w:color w:val="000000"/>
                <w:sz w:val="20"/>
                <w:szCs w:val="20"/>
              </w:rPr>
              <w:t xml:space="preserve"> </w:t>
            </w:r>
          </w:p>
          <w:p w14:paraId="637E73BA" w14:textId="13B00EBC" w:rsidR="00775F95" w:rsidRPr="005D06E4" w:rsidRDefault="00775F95" w:rsidP="007A097C">
            <w:pPr>
              <w:spacing w:before="120" w:after="120" w:line="276" w:lineRule="auto"/>
              <w:rPr>
                <w:rFonts w:asciiTheme="minorHAnsi" w:hAnsiTheme="minorHAnsi" w:cstheme="minorHAnsi"/>
                <w:sz w:val="18"/>
                <w:szCs w:val="18"/>
              </w:rPr>
            </w:pPr>
            <w:r w:rsidRPr="005D06E4">
              <w:rPr>
                <w:rFonts w:asciiTheme="minorHAnsi" w:hAnsiTheme="minorHAnsi" w:cstheme="minorHAnsi"/>
                <w:i/>
                <w:color w:val="000000"/>
                <w:sz w:val="20"/>
                <w:szCs w:val="20"/>
              </w:rPr>
              <w:t xml:space="preserve">“The centre </w:t>
            </w:r>
            <w:r w:rsidR="002F6121" w:rsidRPr="005D06E4">
              <w:rPr>
                <w:rFonts w:asciiTheme="minorHAnsi" w:hAnsiTheme="minorHAnsi" w:cstheme="minorHAnsi"/>
                <w:i/>
                <w:color w:val="000000"/>
                <w:sz w:val="20"/>
                <w:szCs w:val="20"/>
              </w:rPr>
              <w:t>will</w:t>
            </w:r>
            <w:r w:rsidRPr="005D06E4">
              <w:rPr>
                <w:rFonts w:asciiTheme="minorHAnsi" w:hAnsiTheme="minorHAnsi" w:cstheme="minorHAnsi"/>
                <w:i/>
                <w:color w:val="000000"/>
                <w:sz w:val="20"/>
                <w:szCs w:val="20"/>
              </w:rPr>
              <w:t xml:space="preserve">... </w:t>
            </w:r>
            <w:r w:rsidR="00157B73" w:rsidRPr="005D06E4">
              <w:rPr>
                <w:rFonts w:asciiTheme="minorHAnsi" w:hAnsiTheme="minorHAnsi" w:cstheme="minorHAnsi"/>
                <w:i/>
                <w:color w:val="000000"/>
                <w:sz w:val="20"/>
                <w:szCs w:val="20"/>
              </w:rPr>
              <w:t>have in place and be readily available for inspection purposes, a written internal appeals procedure relating to internal assessment decisions and to ensure that details of this procedure are communicated, made widely available and accessible to all candidates</w:t>
            </w:r>
            <w:r w:rsidR="002F6121" w:rsidRPr="005D06E4">
              <w:rPr>
                <w:rFonts w:asciiTheme="minorHAnsi" w:hAnsiTheme="minorHAnsi" w:cstheme="minorHAnsi"/>
                <w:i/>
                <w:color w:val="000000"/>
                <w:sz w:val="20"/>
                <w:szCs w:val="20"/>
              </w:rPr>
              <w:t>…The centre must inform candidates of their centre assessed marks. A candidate is allowed to request a review of the centre’s marking before marks are submitted to the awarding body.</w:t>
            </w:r>
            <w:r w:rsidRPr="005D06E4">
              <w:rPr>
                <w:rFonts w:asciiTheme="minorHAnsi" w:hAnsiTheme="minorHAnsi" w:cstheme="minorHAnsi"/>
                <w:i/>
                <w:color w:val="000000"/>
                <w:sz w:val="20"/>
                <w:szCs w:val="20"/>
              </w:rPr>
              <w:t xml:space="preserve">”  </w:t>
            </w:r>
            <w:r w:rsidR="00157B73" w:rsidRPr="005D06E4">
              <w:rPr>
                <w:rFonts w:asciiTheme="minorHAnsi" w:hAnsiTheme="minorHAnsi" w:cstheme="minorHAnsi"/>
                <w:i/>
                <w:color w:val="000000"/>
                <w:sz w:val="20"/>
                <w:szCs w:val="20"/>
              </w:rPr>
              <w:t xml:space="preserve">      </w:t>
            </w:r>
            <w:r w:rsidR="007A097C" w:rsidRPr="005D06E4">
              <w:rPr>
                <w:rFonts w:asciiTheme="minorHAnsi" w:hAnsiTheme="minorHAnsi" w:cstheme="minorHAnsi"/>
                <w:i/>
                <w:color w:val="000000"/>
                <w:sz w:val="20"/>
                <w:szCs w:val="20"/>
              </w:rPr>
              <w:t xml:space="preserve">                          </w:t>
            </w:r>
            <w:r w:rsidR="00701FBE" w:rsidRPr="005D06E4">
              <w:rPr>
                <w:rFonts w:asciiTheme="minorHAnsi" w:hAnsiTheme="minorHAnsi" w:cstheme="minorHAnsi"/>
                <w:i/>
                <w:color w:val="000000"/>
                <w:sz w:val="20"/>
                <w:szCs w:val="20"/>
              </w:rPr>
              <w:t xml:space="preserve">                                                                                          </w:t>
            </w:r>
            <w:r w:rsidR="007A097C" w:rsidRPr="005D06E4">
              <w:rPr>
                <w:rFonts w:asciiTheme="minorHAnsi" w:hAnsiTheme="minorHAnsi" w:cstheme="minorHAnsi"/>
                <w:i/>
                <w:color w:val="000000"/>
                <w:sz w:val="20"/>
                <w:szCs w:val="20"/>
              </w:rPr>
              <w:t xml:space="preserve">   </w:t>
            </w:r>
            <w:r w:rsidR="00157B73" w:rsidRPr="005D06E4">
              <w:rPr>
                <w:rFonts w:asciiTheme="minorHAnsi" w:hAnsiTheme="minorHAnsi" w:cstheme="minorHAnsi"/>
                <w:sz w:val="18"/>
                <w:szCs w:val="18"/>
              </w:rPr>
              <w:t>[</w:t>
            </w:r>
            <w:hyperlink r:id="rId20" w:history="1">
              <w:r w:rsidR="00157B73" w:rsidRPr="005D06E4">
                <w:rPr>
                  <w:rStyle w:val="Hyperlink"/>
                  <w:rFonts w:asciiTheme="minorHAnsi" w:hAnsiTheme="minorHAnsi" w:cstheme="minorHAnsi"/>
                  <w:sz w:val="18"/>
                  <w:szCs w:val="18"/>
                </w:rPr>
                <w:t>GR</w:t>
              </w:r>
            </w:hyperlink>
            <w:r w:rsidR="00157B73" w:rsidRPr="005D06E4">
              <w:rPr>
                <w:rStyle w:val="Hyperlink"/>
                <w:rFonts w:asciiTheme="minorHAnsi" w:hAnsiTheme="minorHAnsi" w:cstheme="minorHAnsi"/>
                <w:sz w:val="18"/>
                <w:szCs w:val="18"/>
                <w:u w:val="none"/>
              </w:rPr>
              <w:t xml:space="preserve"> </w:t>
            </w:r>
            <w:r w:rsidR="00157B73" w:rsidRPr="005D06E4">
              <w:rPr>
                <w:rFonts w:asciiTheme="minorHAnsi" w:hAnsiTheme="minorHAnsi" w:cstheme="minorHAnsi"/>
                <w:sz w:val="18"/>
                <w:szCs w:val="18"/>
              </w:rPr>
              <w:t>5</w:t>
            </w:r>
            <w:r w:rsidR="007A097C" w:rsidRPr="005D06E4">
              <w:rPr>
                <w:rFonts w:asciiTheme="minorHAnsi" w:hAnsiTheme="minorHAnsi" w:cstheme="minorHAnsi"/>
                <w:sz w:val="18"/>
                <w:szCs w:val="18"/>
              </w:rPr>
              <w:t>.</w:t>
            </w:r>
            <w:r w:rsidR="002F6121" w:rsidRPr="005D06E4">
              <w:rPr>
                <w:rFonts w:asciiTheme="minorHAnsi" w:hAnsiTheme="minorHAnsi" w:cstheme="minorHAnsi"/>
                <w:sz w:val="18"/>
                <w:szCs w:val="18"/>
              </w:rPr>
              <w:t>7</w:t>
            </w:r>
            <w:r w:rsidR="00157B73" w:rsidRPr="005D06E4">
              <w:rPr>
                <w:rFonts w:asciiTheme="minorHAnsi" w:hAnsiTheme="minorHAnsi" w:cstheme="minorHAnsi"/>
                <w:sz w:val="18"/>
                <w:szCs w:val="18"/>
              </w:rPr>
              <w:t>]</w:t>
            </w:r>
          </w:p>
          <w:p w14:paraId="1027DAF4" w14:textId="08FD4BAE" w:rsidR="002F6121" w:rsidRPr="005D06E4" w:rsidRDefault="00775F95" w:rsidP="00701FBE">
            <w:pPr>
              <w:autoSpaceDE w:val="0"/>
              <w:autoSpaceDN w:val="0"/>
              <w:adjustRightInd w:val="0"/>
              <w:spacing w:after="120" w:line="276" w:lineRule="auto"/>
              <w:jc w:val="both"/>
              <w:rPr>
                <w:rFonts w:asciiTheme="minorHAnsi" w:hAnsiTheme="minorHAnsi" w:cstheme="minorHAnsi"/>
                <w:i/>
                <w:color w:val="000000"/>
                <w:sz w:val="20"/>
                <w:szCs w:val="20"/>
              </w:rPr>
            </w:pPr>
            <w:r w:rsidRPr="005D06E4">
              <w:rPr>
                <w:rFonts w:asciiTheme="minorHAnsi" w:hAnsiTheme="minorHAnsi" w:cstheme="minorHAnsi"/>
                <w:bCs/>
                <w:i/>
                <w:sz w:val="20"/>
                <w:szCs w:val="20"/>
              </w:rPr>
              <w:t xml:space="preserve">“The centre </w:t>
            </w:r>
            <w:r w:rsidR="002F6121" w:rsidRPr="005D06E4">
              <w:rPr>
                <w:rFonts w:asciiTheme="minorHAnsi" w:hAnsiTheme="minorHAnsi" w:cstheme="minorHAnsi"/>
                <w:bCs/>
                <w:i/>
                <w:sz w:val="20"/>
                <w:szCs w:val="20"/>
              </w:rPr>
              <w:t>will</w:t>
            </w:r>
            <w:r w:rsidRPr="005D06E4">
              <w:rPr>
                <w:rFonts w:asciiTheme="minorHAnsi" w:hAnsiTheme="minorHAnsi" w:cstheme="minorHAnsi"/>
                <w:bCs/>
                <w:i/>
                <w:sz w:val="20"/>
                <w:szCs w:val="20"/>
              </w:rPr>
              <w:t>...</w:t>
            </w:r>
            <w:r w:rsidR="007A097C" w:rsidRPr="005D06E4">
              <w:rPr>
                <w:rFonts w:asciiTheme="minorHAnsi" w:hAnsiTheme="minorHAnsi" w:cstheme="minorHAnsi"/>
              </w:rPr>
              <w:t xml:space="preserve"> </w:t>
            </w:r>
            <w:r w:rsidR="007A097C" w:rsidRPr="005D06E4">
              <w:rPr>
                <w:rFonts w:asciiTheme="minorHAnsi" w:hAnsiTheme="minorHAnsi" w:cstheme="minorHAnsi"/>
                <w:i/>
                <w:color w:val="000000"/>
                <w:sz w:val="20"/>
                <w:szCs w:val="20"/>
              </w:rPr>
              <w:t>have available for inspection purposes and draw to the attention of candidates and their parents/carers, a written internal appeals procedure to manage disputes when a candidate disagrees with a centre decision not to support a clerical check, a review of marking, a review of moderation or an appeal…</w:t>
            </w:r>
            <w:r w:rsidRPr="005D06E4">
              <w:rPr>
                <w:rFonts w:asciiTheme="minorHAnsi" w:hAnsiTheme="minorHAnsi" w:cstheme="minorHAnsi"/>
                <w:i/>
                <w:color w:val="000000"/>
                <w:sz w:val="20"/>
                <w:szCs w:val="20"/>
              </w:rPr>
              <w:t>”</w:t>
            </w:r>
            <w:r w:rsidR="00701FBE" w:rsidRPr="005D06E4">
              <w:rPr>
                <w:rFonts w:asciiTheme="minorHAnsi" w:hAnsiTheme="minorHAnsi" w:cstheme="minorHAnsi"/>
                <w:i/>
                <w:color w:val="000000"/>
                <w:sz w:val="20"/>
                <w:szCs w:val="20"/>
              </w:rPr>
              <w:t xml:space="preserve">                                                                                                                                                                                   </w:t>
            </w:r>
            <w:r w:rsidR="007A097C" w:rsidRPr="005D06E4">
              <w:rPr>
                <w:rFonts w:asciiTheme="minorHAnsi" w:hAnsiTheme="minorHAnsi" w:cstheme="minorHAnsi"/>
                <w:i/>
                <w:color w:val="000000"/>
                <w:sz w:val="20"/>
                <w:szCs w:val="20"/>
              </w:rPr>
              <w:t xml:space="preserve">                                                                                                                    </w:t>
            </w:r>
            <w:r w:rsidR="00701FBE" w:rsidRPr="005D06E4">
              <w:rPr>
                <w:rFonts w:asciiTheme="minorHAnsi" w:hAnsiTheme="minorHAnsi" w:cstheme="minorHAnsi"/>
                <w:i/>
                <w:color w:val="000000"/>
                <w:sz w:val="20"/>
                <w:szCs w:val="20"/>
              </w:rPr>
              <w:t xml:space="preserve">                                                                  </w:t>
            </w:r>
            <w:r w:rsidR="007A097C" w:rsidRPr="005D06E4">
              <w:rPr>
                <w:rFonts w:asciiTheme="minorHAnsi" w:hAnsiTheme="minorHAnsi" w:cstheme="minorHAnsi"/>
                <w:sz w:val="18"/>
                <w:szCs w:val="18"/>
              </w:rPr>
              <w:t>[</w:t>
            </w:r>
            <w:hyperlink r:id="rId21" w:history="1">
              <w:r w:rsidR="007A097C" w:rsidRPr="005D06E4">
                <w:rPr>
                  <w:rStyle w:val="Hyperlink"/>
                  <w:rFonts w:asciiTheme="minorHAnsi" w:hAnsiTheme="minorHAnsi" w:cstheme="minorHAnsi"/>
                  <w:sz w:val="18"/>
                  <w:szCs w:val="18"/>
                </w:rPr>
                <w:t>GR</w:t>
              </w:r>
            </w:hyperlink>
            <w:r w:rsidR="007A097C" w:rsidRPr="005D06E4">
              <w:rPr>
                <w:rStyle w:val="Hyperlink"/>
                <w:rFonts w:asciiTheme="minorHAnsi" w:hAnsiTheme="minorHAnsi" w:cstheme="minorHAnsi"/>
                <w:sz w:val="18"/>
                <w:szCs w:val="18"/>
                <w:u w:val="none"/>
              </w:rPr>
              <w:t xml:space="preserve"> </w:t>
            </w:r>
            <w:r w:rsidR="007A097C" w:rsidRPr="005D06E4">
              <w:rPr>
                <w:rFonts w:asciiTheme="minorHAnsi" w:hAnsiTheme="minorHAnsi" w:cstheme="minorHAnsi"/>
                <w:sz w:val="18"/>
                <w:szCs w:val="18"/>
              </w:rPr>
              <w:t>5.1</w:t>
            </w:r>
            <w:r w:rsidR="002F6121" w:rsidRPr="005D06E4">
              <w:rPr>
                <w:rFonts w:asciiTheme="minorHAnsi" w:hAnsiTheme="minorHAnsi" w:cstheme="minorHAnsi"/>
                <w:sz w:val="18"/>
                <w:szCs w:val="18"/>
              </w:rPr>
              <w:t>3</w:t>
            </w:r>
            <w:r w:rsidR="007A097C" w:rsidRPr="005D06E4">
              <w:rPr>
                <w:rFonts w:asciiTheme="minorHAnsi" w:hAnsiTheme="minorHAnsi" w:cstheme="minorHAnsi"/>
                <w:sz w:val="18"/>
                <w:szCs w:val="18"/>
              </w:rPr>
              <w:t>]</w:t>
            </w:r>
          </w:p>
        </w:tc>
      </w:tr>
    </w:tbl>
    <w:p w14:paraId="0D149108" w14:textId="77777777" w:rsidR="00775F95" w:rsidRPr="005D06E4" w:rsidRDefault="00775F95" w:rsidP="00775F95">
      <w:pPr>
        <w:autoSpaceDE w:val="0"/>
        <w:autoSpaceDN w:val="0"/>
        <w:adjustRightInd w:val="0"/>
        <w:spacing w:after="0" w:line="276" w:lineRule="auto"/>
        <w:rPr>
          <w:rFonts w:asciiTheme="minorHAnsi" w:hAnsiTheme="minorHAnsi" w:cstheme="minorHAnsi"/>
          <w:color w:val="000000"/>
          <w:sz w:val="12"/>
          <w:szCs w:val="12"/>
        </w:rPr>
      </w:pPr>
    </w:p>
    <w:p w14:paraId="5C69A5DF" w14:textId="5F606776" w:rsidR="00867BAC" w:rsidRPr="005D06E4" w:rsidRDefault="00775F95" w:rsidP="007F0F70">
      <w:pPr>
        <w:pStyle w:val="ListParagraph"/>
        <w:numPr>
          <w:ilvl w:val="0"/>
          <w:numId w:val="34"/>
        </w:numPr>
        <w:autoSpaceDE w:val="0"/>
        <w:autoSpaceDN w:val="0"/>
        <w:adjustRightInd w:val="0"/>
        <w:spacing w:after="0" w:line="276" w:lineRule="auto"/>
        <w:rPr>
          <w:rFonts w:asciiTheme="minorHAnsi" w:hAnsiTheme="minorHAnsi" w:cstheme="minorHAnsi"/>
          <w:color w:val="000000"/>
          <w:szCs w:val="24"/>
        </w:rPr>
      </w:pPr>
      <w:r w:rsidRPr="005D06E4">
        <w:rPr>
          <w:rFonts w:asciiTheme="minorHAnsi" w:hAnsiTheme="minorHAnsi" w:cstheme="minorHAnsi"/>
          <w:bCs/>
          <w:color w:val="000000"/>
          <w:szCs w:val="24"/>
        </w:rPr>
        <w:t xml:space="preserve">Ensures </w:t>
      </w:r>
      <w:r w:rsidR="00867BAC" w:rsidRPr="005D06E4">
        <w:rPr>
          <w:rFonts w:asciiTheme="minorHAnsi" w:hAnsiTheme="minorHAnsi" w:cstheme="minorHAnsi"/>
          <w:bCs/>
          <w:color w:val="000000"/>
          <w:szCs w:val="24"/>
        </w:rPr>
        <w:t xml:space="preserve">the centre’s </w:t>
      </w:r>
      <w:r w:rsidRPr="005D06E4">
        <w:rPr>
          <w:rFonts w:asciiTheme="minorHAnsi" w:hAnsiTheme="minorHAnsi" w:cstheme="minorHAnsi"/>
          <w:bCs/>
          <w:color w:val="000000"/>
          <w:szCs w:val="24"/>
        </w:rPr>
        <w:t xml:space="preserve">disability policy </w:t>
      </w:r>
      <w:r w:rsidR="007F0F70" w:rsidRPr="005D06E4">
        <w:rPr>
          <w:rFonts w:asciiTheme="minorHAnsi" w:hAnsiTheme="minorHAnsi" w:cstheme="minorHAnsi"/>
          <w:bCs/>
          <w:color w:val="000000"/>
          <w:szCs w:val="24"/>
        </w:rPr>
        <w:t>demonstrating</w:t>
      </w:r>
      <w:r w:rsidRPr="005D06E4">
        <w:rPr>
          <w:rFonts w:asciiTheme="minorHAnsi" w:hAnsiTheme="minorHAnsi" w:cstheme="minorHAnsi"/>
          <w:bCs/>
          <w:color w:val="000000"/>
          <w:szCs w:val="24"/>
        </w:rPr>
        <w:t xml:space="preserve"> the centre’s compliance with relevant legislation is in place</w:t>
      </w:r>
      <w:r w:rsidR="007F0F70" w:rsidRPr="005D06E4">
        <w:rPr>
          <w:rFonts w:asciiTheme="minorHAnsi" w:hAnsiTheme="minorHAnsi" w:cstheme="minorHAnsi"/>
          <w:bCs/>
          <w:color w:val="000000"/>
          <w:szCs w:val="24"/>
        </w:rPr>
        <w:t xml:space="preserve"> and details the processes followed in </w:t>
      </w:r>
      <w:r w:rsidR="00867BAC" w:rsidRPr="005D06E4">
        <w:rPr>
          <w:rFonts w:asciiTheme="minorHAnsi" w:hAnsiTheme="minorHAnsi" w:cstheme="minorHAnsi"/>
          <w:color w:val="000000"/>
          <w:szCs w:val="24"/>
        </w:rPr>
        <w:t>respect of identifying the need for, requesting and implementing access arrangements</w:t>
      </w:r>
    </w:p>
    <w:p w14:paraId="22AA0656" w14:textId="6709993F" w:rsidR="00775F95" w:rsidRPr="005D06E4" w:rsidRDefault="00775F95" w:rsidP="00775F95">
      <w:pPr>
        <w:pStyle w:val="Headinglevel2"/>
        <w:spacing w:before="120" w:after="120" w:line="276" w:lineRule="auto"/>
        <w:ind w:firstLine="720"/>
        <w:rPr>
          <w:rFonts w:asciiTheme="minorHAnsi" w:hAnsiTheme="minorHAnsi" w:cstheme="minorHAnsi"/>
        </w:rPr>
      </w:pPr>
      <w:bookmarkStart w:id="8" w:name="_Toc526777004"/>
      <w:r w:rsidRPr="005D06E4">
        <w:rPr>
          <w:rFonts w:asciiTheme="minorHAnsi" w:hAnsiTheme="minorHAnsi" w:cstheme="minorHAnsi"/>
        </w:rPr>
        <w:lastRenderedPageBreak/>
        <w:t>Disability policy</w:t>
      </w:r>
      <w:bookmarkEnd w:id="8"/>
    </w:p>
    <w:tbl>
      <w:tblPr>
        <w:tblStyle w:val="TableGrid"/>
        <w:tblW w:w="0" w:type="auto"/>
        <w:tblInd w:w="720" w:type="dxa"/>
        <w:tblLook w:val="04A0" w:firstRow="1" w:lastRow="0" w:firstColumn="1" w:lastColumn="0" w:noHBand="0" w:noVBand="1"/>
      </w:tblPr>
      <w:tblGrid>
        <w:gridCol w:w="9322"/>
      </w:tblGrid>
      <w:tr w:rsidR="00775F95" w:rsidRPr="005D06E4" w14:paraId="26D92A46" w14:textId="77777777" w:rsidTr="00775F95">
        <w:tc>
          <w:tcPr>
            <w:tcW w:w="9890" w:type="dxa"/>
          </w:tcPr>
          <w:p w14:paraId="721351C6" w14:textId="77777777" w:rsidR="00701FBE" w:rsidRPr="005D06E4" w:rsidRDefault="00701FBE" w:rsidP="007A1477">
            <w:pPr>
              <w:pStyle w:val="Default"/>
              <w:spacing w:before="120" w:after="120"/>
              <w:jc w:val="both"/>
              <w:rPr>
                <w:rFonts w:asciiTheme="minorHAnsi" w:hAnsiTheme="minorHAnsi" w:cstheme="minorHAnsi"/>
                <w:i/>
                <w:sz w:val="20"/>
                <w:szCs w:val="20"/>
                <w:highlight w:val="cyan"/>
              </w:rPr>
            </w:pPr>
            <w:r w:rsidRPr="005D06E4">
              <w:rPr>
                <w:rFonts w:asciiTheme="minorHAnsi" w:hAnsiTheme="minorHAnsi" w:cstheme="minorHAnsi"/>
              </w:rPr>
              <w:t>Available on the school’s website or for staff in the shared area.</w:t>
            </w:r>
            <w:r w:rsidRPr="005D06E4">
              <w:rPr>
                <w:rFonts w:asciiTheme="minorHAnsi" w:hAnsiTheme="minorHAnsi" w:cstheme="minorHAnsi"/>
                <w:i/>
                <w:sz w:val="20"/>
                <w:szCs w:val="20"/>
                <w:highlight w:val="cyan"/>
              </w:rPr>
              <w:t xml:space="preserve"> </w:t>
            </w:r>
          </w:p>
          <w:p w14:paraId="78F09438" w14:textId="3622DA09" w:rsidR="007A1477" w:rsidRPr="005D06E4" w:rsidRDefault="007A1477" w:rsidP="007A1477">
            <w:pPr>
              <w:pStyle w:val="Default"/>
              <w:spacing w:before="120" w:after="120"/>
              <w:jc w:val="both"/>
              <w:rPr>
                <w:rFonts w:asciiTheme="minorHAnsi" w:hAnsiTheme="minorHAnsi" w:cstheme="minorHAnsi"/>
                <w:i/>
                <w:sz w:val="20"/>
                <w:szCs w:val="20"/>
              </w:rPr>
            </w:pPr>
            <w:r w:rsidRPr="005D06E4">
              <w:rPr>
                <w:rFonts w:asciiTheme="minorHAnsi" w:hAnsiTheme="minorHAnsi" w:cstheme="minorHAnsi"/>
                <w:i/>
                <w:sz w:val="20"/>
                <w:szCs w:val="20"/>
              </w:rPr>
              <w:t xml:space="preserve">“The General Regulations cover…obligations arising from current data protection, equality and freedom of information legislation. However, the general regulations are not intended to be relied upon to ensure compliance with the legislation (Section 6). </w:t>
            </w:r>
          </w:p>
          <w:p w14:paraId="4073294C" w14:textId="182A4C93" w:rsidR="007A1477" w:rsidRPr="005D06E4" w:rsidRDefault="007A1477" w:rsidP="007A1477">
            <w:pPr>
              <w:pStyle w:val="Default"/>
              <w:spacing w:before="120" w:after="120"/>
              <w:jc w:val="both"/>
              <w:rPr>
                <w:rFonts w:asciiTheme="minorHAnsi" w:hAnsiTheme="minorHAnsi" w:cstheme="minorHAnsi"/>
                <w:i/>
                <w:sz w:val="18"/>
                <w:szCs w:val="18"/>
              </w:rPr>
            </w:pPr>
            <w:r w:rsidRPr="005D06E4">
              <w:rPr>
                <w:rFonts w:asciiTheme="minorHAnsi" w:hAnsiTheme="minorHAnsi" w:cstheme="minorHAnsi"/>
                <w:i/>
                <w:sz w:val="20"/>
                <w:szCs w:val="20"/>
              </w:rPr>
              <w:t xml:space="preserve">A centre will have confirmed its readiness to adhere to these regulations when first approved as a centre (see Section 3, page 4)”.  </w:t>
            </w:r>
            <w:r w:rsidR="00867BAC" w:rsidRPr="005D06E4">
              <w:rPr>
                <w:rFonts w:asciiTheme="minorHAnsi" w:hAnsiTheme="minorHAnsi" w:cstheme="minorHAnsi"/>
                <w:i/>
                <w:sz w:val="20"/>
                <w:szCs w:val="20"/>
              </w:rPr>
              <w:t xml:space="preserve">                                                                                                                            </w:t>
            </w:r>
            <w:r w:rsidR="00701FBE"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 </w:t>
            </w:r>
            <w:r w:rsidRPr="005D06E4">
              <w:rPr>
                <w:rFonts w:asciiTheme="minorHAnsi" w:hAnsiTheme="minorHAnsi" w:cstheme="minorHAnsi"/>
                <w:sz w:val="18"/>
                <w:szCs w:val="18"/>
              </w:rPr>
              <w:t>[</w:t>
            </w:r>
            <w:hyperlink r:id="rId22" w:history="1">
              <w:r w:rsidRPr="005D06E4">
                <w:rPr>
                  <w:rStyle w:val="Hyperlink"/>
                  <w:rFonts w:asciiTheme="minorHAnsi" w:hAnsiTheme="minorHAnsi" w:cstheme="minorHAnsi"/>
                  <w:sz w:val="18"/>
                  <w:szCs w:val="18"/>
                </w:rPr>
                <w:t>GR</w:t>
              </w:r>
            </w:hyperlink>
            <w:r w:rsidRPr="005D06E4">
              <w:rPr>
                <w:rStyle w:val="Hyperlink"/>
                <w:rFonts w:asciiTheme="minorHAnsi" w:hAnsiTheme="minorHAnsi" w:cstheme="minorHAnsi"/>
                <w:sz w:val="18"/>
                <w:szCs w:val="18"/>
                <w:u w:val="none"/>
              </w:rPr>
              <w:t xml:space="preserve"> </w:t>
            </w:r>
            <w:r w:rsidRPr="005D06E4">
              <w:rPr>
                <w:rFonts w:asciiTheme="minorHAnsi" w:hAnsiTheme="minorHAnsi" w:cstheme="minorHAnsi"/>
                <w:sz w:val="18"/>
                <w:szCs w:val="18"/>
              </w:rPr>
              <w:t>1.2]</w:t>
            </w:r>
          </w:p>
          <w:p w14:paraId="34570D67" w14:textId="77777777" w:rsidR="00CB35CD" w:rsidRPr="005D06E4" w:rsidRDefault="007A1477" w:rsidP="00867BAC">
            <w:pPr>
              <w:pStyle w:val="Default"/>
              <w:spacing w:before="120" w:after="120"/>
              <w:jc w:val="both"/>
              <w:rPr>
                <w:rFonts w:asciiTheme="minorHAnsi" w:hAnsiTheme="minorHAnsi" w:cstheme="minorHAnsi"/>
                <w:i/>
                <w:sz w:val="20"/>
                <w:szCs w:val="20"/>
              </w:rPr>
            </w:pPr>
            <w:r w:rsidRPr="005D06E4">
              <w:rPr>
                <w:rFonts w:asciiTheme="minorHAnsi" w:hAnsiTheme="minorHAnsi" w:cstheme="minorHAnsi"/>
                <w:i/>
                <w:sz w:val="20"/>
                <w:szCs w:val="20"/>
              </w:rPr>
              <w:t>“The head of centre/senior leadership team will…recognise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w:t>
            </w:r>
            <w:r w:rsidR="00CB35CD" w:rsidRPr="005D06E4">
              <w:rPr>
                <w:rFonts w:asciiTheme="minorHAnsi" w:hAnsiTheme="minorHAnsi" w:cstheme="minorHAnsi"/>
                <w:i/>
                <w:sz w:val="20"/>
                <w:szCs w:val="20"/>
              </w:rPr>
              <w:t>…</w:t>
            </w:r>
          </w:p>
          <w:p w14:paraId="2391AE51" w14:textId="11798FD2" w:rsidR="00CB35CD" w:rsidRPr="005D06E4" w:rsidRDefault="00CB35CD" w:rsidP="00AE465C">
            <w:pPr>
              <w:pStyle w:val="Default"/>
              <w:spacing w:before="120" w:after="120"/>
              <w:jc w:val="both"/>
              <w:rPr>
                <w:rFonts w:asciiTheme="minorHAnsi" w:hAnsiTheme="minorHAnsi" w:cstheme="minorHAnsi"/>
                <w:i/>
                <w:sz w:val="20"/>
                <w:szCs w:val="20"/>
                <w:highlight w:val="cyan"/>
              </w:rPr>
            </w:pPr>
            <w:r w:rsidRPr="005D06E4">
              <w:rPr>
                <w:rFonts w:asciiTheme="minorHAnsi" w:hAnsiTheme="minorHAnsi" w:cstheme="minorHAnsi"/>
                <w:i/>
                <w:sz w:val="20"/>
                <w:szCs w:val="20"/>
              </w:rPr>
              <w:t>The centre must comply with the obligation to identify the need for, request and implement access arrangements…</w:t>
            </w:r>
            <w:r w:rsidR="007A1477" w:rsidRPr="005D06E4">
              <w:rPr>
                <w:rFonts w:asciiTheme="minorHAnsi" w:hAnsiTheme="minorHAnsi" w:cstheme="minorHAnsi"/>
                <w:i/>
                <w:sz w:val="20"/>
                <w:szCs w:val="20"/>
              </w:rPr>
              <w:t>”</w:t>
            </w:r>
            <w:r w:rsidR="00867BAC" w:rsidRPr="005D06E4">
              <w:rPr>
                <w:rFonts w:asciiTheme="minorHAnsi" w:hAnsiTheme="minorHAnsi" w:cstheme="minorHAnsi"/>
                <w:i/>
                <w:sz w:val="20"/>
                <w:szCs w:val="20"/>
              </w:rPr>
              <w:t xml:space="preserve">             </w:t>
            </w:r>
            <w:r w:rsidR="00AE465C" w:rsidRPr="005D06E4">
              <w:rPr>
                <w:rFonts w:asciiTheme="minorHAnsi" w:hAnsiTheme="minorHAnsi" w:cstheme="minorHAnsi"/>
                <w:i/>
                <w:sz w:val="20"/>
                <w:szCs w:val="20"/>
              </w:rPr>
              <w:t xml:space="preserve">                                                                                                                            </w:t>
            </w:r>
            <w:r w:rsidR="00701FBE" w:rsidRPr="005D06E4">
              <w:rPr>
                <w:rFonts w:asciiTheme="minorHAnsi" w:hAnsiTheme="minorHAnsi" w:cstheme="minorHAnsi"/>
                <w:i/>
                <w:sz w:val="20"/>
                <w:szCs w:val="20"/>
              </w:rPr>
              <w:t xml:space="preserve">                      </w:t>
            </w:r>
            <w:r w:rsidR="00AE465C" w:rsidRPr="005D06E4">
              <w:rPr>
                <w:rFonts w:asciiTheme="minorHAnsi" w:hAnsiTheme="minorHAnsi" w:cstheme="minorHAnsi"/>
                <w:i/>
                <w:sz w:val="20"/>
                <w:szCs w:val="20"/>
              </w:rPr>
              <w:t xml:space="preserve"> </w:t>
            </w:r>
            <w:r w:rsidR="00867BAC" w:rsidRPr="005D06E4">
              <w:rPr>
                <w:rFonts w:asciiTheme="minorHAnsi" w:hAnsiTheme="minorHAnsi" w:cstheme="minorHAnsi"/>
                <w:sz w:val="18"/>
                <w:szCs w:val="18"/>
              </w:rPr>
              <w:t>[</w:t>
            </w:r>
            <w:hyperlink r:id="rId23" w:history="1">
              <w:r w:rsidR="00867BAC" w:rsidRPr="005D06E4">
                <w:rPr>
                  <w:rStyle w:val="Hyperlink"/>
                  <w:rFonts w:asciiTheme="minorHAnsi" w:hAnsiTheme="minorHAnsi" w:cstheme="minorHAnsi"/>
                  <w:sz w:val="18"/>
                  <w:szCs w:val="18"/>
                </w:rPr>
                <w:t>GR</w:t>
              </w:r>
            </w:hyperlink>
            <w:r w:rsidR="00867BAC" w:rsidRPr="005D06E4">
              <w:rPr>
                <w:rStyle w:val="Hyperlink"/>
                <w:rFonts w:asciiTheme="minorHAnsi" w:hAnsiTheme="minorHAnsi" w:cstheme="minorHAnsi"/>
                <w:sz w:val="18"/>
                <w:szCs w:val="18"/>
                <w:u w:val="none"/>
              </w:rPr>
              <w:t xml:space="preserve"> </w:t>
            </w:r>
            <w:r w:rsidR="00867BAC" w:rsidRPr="005D06E4">
              <w:rPr>
                <w:rFonts w:asciiTheme="minorHAnsi" w:hAnsiTheme="minorHAnsi" w:cstheme="minorHAnsi"/>
                <w:sz w:val="18"/>
                <w:szCs w:val="18"/>
              </w:rPr>
              <w:t>5.4]</w:t>
            </w:r>
          </w:p>
        </w:tc>
      </w:tr>
    </w:tbl>
    <w:p w14:paraId="6DC19B7B" w14:textId="4A09721B" w:rsidR="00A402A4" w:rsidRPr="005D06E4" w:rsidRDefault="00A402A4" w:rsidP="001D0A1C">
      <w:pPr>
        <w:pStyle w:val="ListParagraph"/>
        <w:numPr>
          <w:ilvl w:val="0"/>
          <w:numId w:val="1"/>
        </w:numPr>
        <w:autoSpaceDE w:val="0"/>
        <w:autoSpaceDN w:val="0"/>
        <w:adjustRightInd w:val="0"/>
        <w:spacing w:before="120" w:after="120" w:line="276" w:lineRule="auto"/>
        <w:ind w:left="714" w:hanging="357"/>
        <w:rPr>
          <w:rFonts w:asciiTheme="minorHAnsi" w:hAnsiTheme="minorHAnsi" w:cstheme="minorHAnsi"/>
          <w:color w:val="000000"/>
          <w:szCs w:val="24"/>
        </w:rPr>
      </w:pPr>
      <w:r w:rsidRPr="005D06E4">
        <w:rPr>
          <w:rFonts w:asciiTheme="minorHAnsi" w:hAnsiTheme="minorHAnsi" w:cstheme="minorHAnsi"/>
          <w:szCs w:val="24"/>
        </w:rPr>
        <w:t xml:space="preserve">Ensures a </w:t>
      </w:r>
      <w:r w:rsidRPr="005D06E4">
        <w:rPr>
          <w:rFonts w:asciiTheme="minorHAnsi" w:hAnsiTheme="minorHAnsi" w:cstheme="minorHAnsi"/>
          <w:i/>
          <w:szCs w:val="24"/>
        </w:rPr>
        <w:t>complaints and appeals procedure</w:t>
      </w:r>
      <w:r w:rsidRPr="005D06E4">
        <w:rPr>
          <w:rFonts w:asciiTheme="minorHAnsi" w:hAnsiTheme="minorHAnsi" w:cstheme="minorHAnsi"/>
          <w:szCs w:val="24"/>
        </w:rPr>
        <w:t xml:space="preserve"> covering general complaints regarding the centre’s delivery or administration of a qualification is in place </w:t>
      </w:r>
      <w:r w:rsidR="008E5AAE" w:rsidRPr="005D06E4">
        <w:rPr>
          <w:rFonts w:asciiTheme="minorHAnsi" w:hAnsiTheme="minorHAnsi" w:cstheme="minorHAnsi"/>
          <w:szCs w:val="24"/>
        </w:rPr>
        <w:t>and drawn to the attention of candidates and their parents/carers</w:t>
      </w:r>
    </w:p>
    <w:p w14:paraId="6B09E639" w14:textId="4DF30E42" w:rsidR="00A402A4" w:rsidRPr="005D06E4" w:rsidRDefault="00A402A4" w:rsidP="00A402A4">
      <w:pPr>
        <w:pStyle w:val="Headinglevel2"/>
        <w:spacing w:before="120" w:after="120" w:line="276" w:lineRule="auto"/>
        <w:ind w:left="720"/>
        <w:rPr>
          <w:rFonts w:asciiTheme="minorHAnsi" w:hAnsiTheme="minorHAnsi" w:cstheme="minorHAnsi"/>
        </w:rPr>
      </w:pPr>
      <w:bookmarkStart w:id="9" w:name="_Toc526777005"/>
      <w:r w:rsidRPr="005D06E4">
        <w:rPr>
          <w:rFonts w:asciiTheme="minorHAnsi" w:hAnsiTheme="minorHAnsi" w:cstheme="minorHAnsi"/>
        </w:rPr>
        <w:t>Complaints and appeals procedure</w:t>
      </w:r>
      <w:bookmarkEnd w:id="9"/>
    </w:p>
    <w:tbl>
      <w:tblPr>
        <w:tblStyle w:val="TableGrid"/>
        <w:tblW w:w="0" w:type="auto"/>
        <w:tblInd w:w="720" w:type="dxa"/>
        <w:tblLook w:val="04A0" w:firstRow="1" w:lastRow="0" w:firstColumn="1" w:lastColumn="0" w:noHBand="0" w:noVBand="1"/>
      </w:tblPr>
      <w:tblGrid>
        <w:gridCol w:w="9322"/>
      </w:tblGrid>
      <w:tr w:rsidR="00A402A4" w:rsidRPr="005D06E4" w14:paraId="4A3CCF53" w14:textId="77777777" w:rsidTr="00501B82">
        <w:tc>
          <w:tcPr>
            <w:tcW w:w="9548" w:type="dxa"/>
          </w:tcPr>
          <w:p w14:paraId="3F386909" w14:textId="77777777" w:rsidR="00701FBE" w:rsidRPr="005D06E4" w:rsidRDefault="00701FBE" w:rsidP="00A402A4">
            <w:pPr>
              <w:autoSpaceDE w:val="0"/>
              <w:autoSpaceDN w:val="0"/>
              <w:adjustRightInd w:val="0"/>
              <w:spacing w:before="120" w:after="120"/>
              <w:rPr>
                <w:rFonts w:asciiTheme="minorHAnsi" w:hAnsiTheme="minorHAnsi" w:cstheme="minorHAnsi"/>
                <w:i/>
                <w:sz w:val="20"/>
                <w:szCs w:val="20"/>
              </w:rPr>
            </w:pPr>
            <w:r w:rsidRPr="005D06E4">
              <w:rPr>
                <w:rFonts w:asciiTheme="minorHAnsi" w:hAnsiTheme="minorHAnsi" w:cstheme="minorHAnsi"/>
                <w:szCs w:val="24"/>
              </w:rPr>
              <w:t>Available on the school’s website</w:t>
            </w:r>
            <w:r w:rsidRPr="005D06E4">
              <w:rPr>
                <w:rFonts w:asciiTheme="minorHAnsi" w:hAnsiTheme="minorHAnsi" w:cstheme="minorHAnsi"/>
                <w:i/>
                <w:sz w:val="20"/>
                <w:szCs w:val="20"/>
              </w:rPr>
              <w:t xml:space="preserve"> </w:t>
            </w:r>
          </w:p>
          <w:p w14:paraId="154319AD" w14:textId="36D4EA12" w:rsidR="007F0F70" w:rsidRPr="005D06E4" w:rsidRDefault="00A402A4" w:rsidP="00A402A4">
            <w:pPr>
              <w:autoSpaceDE w:val="0"/>
              <w:autoSpaceDN w:val="0"/>
              <w:adjustRightInd w:val="0"/>
              <w:spacing w:before="120" w:after="120"/>
              <w:rPr>
                <w:rFonts w:asciiTheme="minorHAnsi" w:hAnsiTheme="minorHAnsi" w:cstheme="minorHAnsi"/>
                <w:sz w:val="18"/>
                <w:szCs w:val="18"/>
              </w:rPr>
            </w:pPr>
            <w:r w:rsidRPr="005D06E4">
              <w:rPr>
                <w:rFonts w:asciiTheme="minorHAnsi" w:hAnsiTheme="minorHAnsi" w:cstheme="minorHAnsi"/>
                <w:i/>
                <w:sz w:val="20"/>
                <w:szCs w:val="20"/>
              </w:rPr>
              <w:t xml:space="preserve">“The centre </w:t>
            </w:r>
            <w:r w:rsidR="007F0F70" w:rsidRPr="005D06E4">
              <w:rPr>
                <w:rFonts w:asciiTheme="minorHAnsi" w:hAnsiTheme="minorHAnsi" w:cstheme="minorHAnsi"/>
                <w:i/>
                <w:sz w:val="20"/>
                <w:szCs w:val="20"/>
              </w:rPr>
              <w:t>will</w:t>
            </w:r>
            <w:r w:rsidRPr="005D06E4">
              <w:rPr>
                <w:rFonts w:asciiTheme="minorHAnsi" w:hAnsiTheme="minorHAnsi" w:cstheme="minorHAnsi"/>
                <w:i/>
                <w:sz w:val="20"/>
                <w:szCs w:val="20"/>
              </w:rPr>
              <w:t>…</w:t>
            </w:r>
            <w:r w:rsidRPr="005D06E4">
              <w:rPr>
                <w:rFonts w:asciiTheme="minorHAnsi" w:hAnsiTheme="minorHAnsi" w:cstheme="minorHAnsi"/>
              </w:rPr>
              <w:t xml:space="preserve"> </w:t>
            </w:r>
            <w:r w:rsidRPr="005D06E4">
              <w:rPr>
                <w:rFonts w:asciiTheme="minorHAnsi" w:hAnsiTheme="minorHAnsi" w:cstheme="minorHAnsi"/>
                <w:i/>
                <w:sz w:val="20"/>
                <w:szCs w:val="20"/>
              </w:rPr>
              <w:t xml:space="preserve">draw to the attention of candidates and their parents/carers their written complaints and appeals procedure which will cover general complaints regarding the centre’s delivery or administration of a qualification.”                                                                            </w:t>
            </w:r>
            <w:r w:rsidR="00701FBE"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      </w:t>
            </w:r>
            <w:r w:rsidR="007F0F70" w:rsidRPr="005D06E4">
              <w:rPr>
                <w:rFonts w:asciiTheme="minorHAnsi" w:hAnsiTheme="minorHAnsi" w:cstheme="minorHAnsi"/>
                <w:i/>
                <w:sz w:val="20"/>
                <w:szCs w:val="20"/>
              </w:rPr>
              <w:t xml:space="preserve">      </w:t>
            </w:r>
            <w:r w:rsidRPr="005D06E4">
              <w:rPr>
                <w:rFonts w:asciiTheme="minorHAnsi" w:hAnsiTheme="minorHAnsi" w:cstheme="minorHAnsi"/>
                <w:sz w:val="18"/>
                <w:szCs w:val="18"/>
              </w:rPr>
              <w:t>[</w:t>
            </w:r>
            <w:hyperlink r:id="rId24" w:history="1">
              <w:r w:rsidRPr="005D06E4">
                <w:rPr>
                  <w:rStyle w:val="Hyperlink"/>
                  <w:rFonts w:asciiTheme="minorHAnsi" w:hAnsiTheme="minorHAnsi" w:cstheme="minorHAnsi"/>
                  <w:sz w:val="18"/>
                  <w:szCs w:val="18"/>
                </w:rPr>
                <w:t>GR</w:t>
              </w:r>
            </w:hyperlink>
            <w:r w:rsidRPr="005D06E4">
              <w:rPr>
                <w:rFonts w:asciiTheme="minorHAnsi" w:hAnsiTheme="minorHAnsi" w:cstheme="minorHAnsi"/>
                <w:sz w:val="18"/>
                <w:szCs w:val="18"/>
              </w:rPr>
              <w:t xml:space="preserve"> 5.</w:t>
            </w:r>
            <w:r w:rsidR="007F0F70" w:rsidRPr="005D06E4">
              <w:rPr>
                <w:rFonts w:asciiTheme="minorHAnsi" w:hAnsiTheme="minorHAnsi" w:cstheme="minorHAnsi"/>
                <w:sz w:val="18"/>
                <w:szCs w:val="18"/>
              </w:rPr>
              <w:t>8</w:t>
            </w:r>
            <w:r w:rsidRPr="005D06E4">
              <w:rPr>
                <w:rFonts w:asciiTheme="minorHAnsi" w:hAnsiTheme="minorHAnsi" w:cstheme="minorHAnsi"/>
                <w:sz w:val="18"/>
                <w:szCs w:val="18"/>
              </w:rPr>
              <w:t>]</w:t>
            </w:r>
          </w:p>
        </w:tc>
      </w:tr>
    </w:tbl>
    <w:p w14:paraId="1FF76947" w14:textId="532DCD17" w:rsidR="00501B82" w:rsidRPr="005D06E4" w:rsidRDefault="00501B82" w:rsidP="001D0A1C">
      <w:pPr>
        <w:pStyle w:val="ListParagraph"/>
        <w:numPr>
          <w:ilvl w:val="0"/>
          <w:numId w:val="79"/>
        </w:numPr>
        <w:spacing w:before="120" w:after="120" w:line="276" w:lineRule="auto"/>
        <w:ind w:left="714" w:hanging="357"/>
        <w:rPr>
          <w:rFonts w:asciiTheme="minorHAnsi" w:hAnsiTheme="minorHAnsi" w:cstheme="minorHAnsi"/>
          <w:szCs w:val="24"/>
        </w:rPr>
      </w:pPr>
      <w:r w:rsidRPr="005D06E4">
        <w:rPr>
          <w:rFonts w:asciiTheme="minorHAnsi" w:hAnsiTheme="minorHAnsi" w:cstheme="minorHAnsi"/>
          <w:szCs w:val="24"/>
        </w:rPr>
        <w:t>Ensures the centre has a child protection/safeguarding policy in place, including Disclosure and Barring Service (DBS) clearance, which satisfies current legislative requirements</w:t>
      </w:r>
    </w:p>
    <w:p w14:paraId="790F5443" w14:textId="472A48A4" w:rsidR="00501B82" w:rsidRPr="005D06E4" w:rsidRDefault="00501B82" w:rsidP="0026304F">
      <w:pPr>
        <w:pStyle w:val="Headinglevel2"/>
        <w:spacing w:before="120" w:after="120" w:line="276" w:lineRule="auto"/>
        <w:ind w:left="720"/>
        <w:rPr>
          <w:rFonts w:asciiTheme="minorHAnsi" w:hAnsiTheme="minorHAnsi" w:cstheme="minorHAnsi"/>
        </w:rPr>
      </w:pPr>
      <w:bookmarkStart w:id="10" w:name="_Toc526777006"/>
      <w:r w:rsidRPr="005D06E4">
        <w:rPr>
          <w:rFonts w:asciiTheme="minorHAnsi" w:hAnsiTheme="minorHAnsi" w:cstheme="minorHAnsi"/>
        </w:rPr>
        <w:t>Child protection/safeguarding policy</w:t>
      </w:r>
      <w:bookmarkEnd w:id="10"/>
    </w:p>
    <w:tbl>
      <w:tblPr>
        <w:tblStyle w:val="TableGrid"/>
        <w:tblW w:w="0" w:type="auto"/>
        <w:tblInd w:w="720" w:type="dxa"/>
        <w:tblLook w:val="04A0" w:firstRow="1" w:lastRow="0" w:firstColumn="1" w:lastColumn="0" w:noHBand="0" w:noVBand="1"/>
      </w:tblPr>
      <w:tblGrid>
        <w:gridCol w:w="9322"/>
      </w:tblGrid>
      <w:tr w:rsidR="00501B82" w:rsidRPr="005D06E4" w14:paraId="6CFA226B" w14:textId="77777777" w:rsidTr="003C32E6">
        <w:tc>
          <w:tcPr>
            <w:tcW w:w="9548" w:type="dxa"/>
          </w:tcPr>
          <w:p w14:paraId="35477F7B" w14:textId="77777777" w:rsidR="00701FBE" w:rsidRPr="005D06E4" w:rsidRDefault="00701FBE" w:rsidP="0026304F">
            <w:pPr>
              <w:spacing w:before="120" w:after="120" w:line="276" w:lineRule="auto"/>
              <w:rPr>
                <w:rFonts w:asciiTheme="minorHAnsi" w:hAnsiTheme="minorHAnsi" w:cstheme="minorHAnsi"/>
                <w:i/>
                <w:sz w:val="20"/>
                <w:szCs w:val="20"/>
              </w:rPr>
            </w:pPr>
            <w:r w:rsidRPr="005D06E4">
              <w:rPr>
                <w:rFonts w:asciiTheme="minorHAnsi" w:hAnsiTheme="minorHAnsi" w:cstheme="minorHAnsi"/>
                <w:szCs w:val="24"/>
              </w:rPr>
              <w:t>Available on the school’s website.</w:t>
            </w:r>
            <w:r w:rsidRPr="005D06E4">
              <w:rPr>
                <w:rFonts w:asciiTheme="minorHAnsi" w:hAnsiTheme="minorHAnsi" w:cstheme="minorHAnsi"/>
                <w:i/>
                <w:sz w:val="20"/>
                <w:szCs w:val="20"/>
              </w:rPr>
              <w:t xml:space="preserve"> </w:t>
            </w:r>
          </w:p>
          <w:p w14:paraId="66A1EC7B" w14:textId="5099BF2A" w:rsidR="00F87267" w:rsidRPr="005D06E4" w:rsidRDefault="00501B82" w:rsidP="0026304F">
            <w:pPr>
              <w:spacing w:before="120" w:after="120" w:line="276" w:lineRule="auto"/>
              <w:rPr>
                <w:rFonts w:asciiTheme="minorHAnsi" w:hAnsiTheme="minorHAnsi" w:cstheme="minorHAnsi"/>
                <w:sz w:val="18"/>
                <w:szCs w:val="18"/>
              </w:rPr>
            </w:pPr>
            <w:r w:rsidRPr="005D06E4">
              <w:rPr>
                <w:rFonts w:asciiTheme="minorHAnsi" w:hAnsiTheme="minorHAnsi" w:cstheme="minorHAnsi"/>
                <w:i/>
                <w:sz w:val="20"/>
                <w:szCs w:val="20"/>
              </w:rPr>
              <w:t>“It is the responsibility of the head of centre to ensure that his/her centre…</w:t>
            </w:r>
            <w:r w:rsidRPr="005D06E4">
              <w:rPr>
                <w:rFonts w:asciiTheme="minorHAnsi" w:hAnsiTheme="minorHAnsi" w:cstheme="minorHAnsi"/>
              </w:rPr>
              <w:t xml:space="preserve"> </w:t>
            </w:r>
            <w:r w:rsidRPr="005D06E4">
              <w:rPr>
                <w:rFonts w:asciiTheme="minorHAnsi" w:hAnsiTheme="minorHAnsi" w:cstheme="minorHAnsi"/>
                <w:i/>
                <w:sz w:val="20"/>
                <w:szCs w:val="20"/>
              </w:rPr>
              <w:t xml:space="preserve">has in place a written child protection/safeguarding policy, including Disclosure and Barring Service (DBS) clearance, which satisfies current legislative requirements...”                                                                            </w:t>
            </w:r>
            <w:r w:rsidR="0026304F" w:rsidRPr="005D06E4">
              <w:rPr>
                <w:rFonts w:asciiTheme="minorHAnsi" w:hAnsiTheme="minorHAnsi" w:cstheme="minorHAnsi"/>
                <w:i/>
                <w:sz w:val="20"/>
                <w:szCs w:val="20"/>
              </w:rPr>
              <w:t xml:space="preserve">              </w:t>
            </w:r>
            <w:r w:rsidRPr="005D06E4">
              <w:rPr>
                <w:rFonts w:asciiTheme="minorHAnsi" w:hAnsiTheme="minorHAnsi" w:cstheme="minorHAnsi"/>
                <w:sz w:val="18"/>
                <w:szCs w:val="18"/>
              </w:rPr>
              <w:t>[</w:t>
            </w:r>
            <w:hyperlink r:id="rId25" w:history="1">
              <w:r w:rsidRPr="005D06E4">
                <w:rPr>
                  <w:rStyle w:val="Hyperlink"/>
                  <w:rFonts w:asciiTheme="minorHAnsi" w:hAnsiTheme="minorHAnsi" w:cstheme="minorHAnsi"/>
                  <w:sz w:val="18"/>
                  <w:szCs w:val="18"/>
                </w:rPr>
                <w:t>GR</w:t>
              </w:r>
            </w:hyperlink>
            <w:r w:rsidRPr="005D06E4">
              <w:rPr>
                <w:rFonts w:asciiTheme="minorHAnsi" w:hAnsiTheme="minorHAnsi" w:cstheme="minorHAnsi"/>
                <w:sz w:val="18"/>
                <w:szCs w:val="18"/>
              </w:rPr>
              <w:t xml:space="preserve"> 5.3]</w:t>
            </w:r>
          </w:p>
        </w:tc>
      </w:tr>
    </w:tbl>
    <w:p w14:paraId="718E802A" w14:textId="4AD38057" w:rsidR="00501B82" w:rsidRPr="005D06E4" w:rsidRDefault="0026304F" w:rsidP="001D0A1C">
      <w:pPr>
        <w:pStyle w:val="ListParagraph"/>
        <w:numPr>
          <w:ilvl w:val="0"/>
          <w:numId w:val="79"/>
        </w:numPr>
        <w:spacing w:before="120" w:after="120" w:line="276" w:lineRule="auto"/>
        <w:rPr>
          <w:rFonts w:asciiTheme="minorHAnsi" w:hAnsiTheme="minorHAnsi" w:cstheme="minorHAnsi"/>
          <w:szCs w:val="24"/>
        </w:rPr>
      </w:pPr>
      <w:r w:rsidRPr="005D06E4">
        <w:rPr>
          <w:rFonts w:asciiTheme="minorHAnsi" w:hAnsiTheme="minorHAnsi" w:cstheme="minorHAnsi"/>
          <w:szCs w:val="24"/>
        </w:rPr>
        <w:t xml:space="preserve">Ensures </w:t>
      </w:r>
      <w:r w:rsidR="00501B82" w:rsidRPr="005D06E4">
        <w:rPr>
          <w:rFonts w:asciiTheme="minorHAnsi" w:hAnsiTheme="minorHAnsi" w:cstheme="minorHAnsi"/>
          <w:szCs w:val="24"/>
        </w:rPr>
        <w:t xml:space="preserve">the centre has a data protection policy in place </w:t>
      </w:r>
      <w:r w:rsidR="00C8033F" w:rsidRPr="005D06E4">
        <w:rPr>
          <w:rFonts w:asciiTheme="minorHAnsi" w:hAnsiTheme="minorHAnsi" w:cstheme="minorHAnsi"/>
        </w:rPr>
        <w:t>that complies with General Data Protection Regulation and Data Protection Act 2018 regulations</w:t>
      </w:r>
    </w:p>
    <w:p w14:paraId="3AA53C37" w14:textId="01B6DB7E" w:rsidR="0026304F" w:rsidRPr="005D06E4" w:rsidRDefault="0026304F" w:rsidP="0026304F">
      <w:pPr>
        <w:pStyle w:val="Headinglevel2"/>
        <w:spacing w:before="120" w:after="120" w:line="276" w:lineRule="auto"/>
        <w:ind w:left="720"/>
        <w:rPr>
          <w:rFonts w:asciiTheme="minorHAnsi" w:hAnsiTheme="minorHAnsi" w:cstheme="minorHAnsi"/>
        </w:rPr>
      </w:pPr>
      <w:bookmarkStart w:id="11" w:name="_Toc526777007"/>
      <w:r w:rsidRPr="005D06E4">
        <w:rPr>
          <w:rFonts w:asciiTheme="minorHAnsi" w:hAnsiTheme="minorHAnsi" w:cstheme="minorHAnsi"/>
        </w:rPr>
        <w:t>Data protection policy</w:t>
      </w:r>
      <w:bookmarkEnd w:id="11"/>
    </w:p>
    <w:tbl>
      <w:tblPr>
        <w:tblStyle w:val="TableGrid"/>
        <w:tblW w:w="0" w:type="auto"/>
        <w:tblInd w:w="720" w:type="dxa"/>
        <w:tblLook w:val="04A0" w:firstRow="1" w:lastRow="0" w:firstColumn="1" w:lastColumn="0" w:noHBand="0" w:noVBand="1"/>
      </w:tblPr>
      <w:tblGrid>
        <w:gridCol w:w="9322"/>
      </w:tblGrid>
      <w:tr w:rsidR="0026304F" w:rsidRPr="005D06E4" w14:paraId="4824B825" w14:textId="77777777" w:rsidTr="003C32E6">
        <w:tc>
          <w:tcPr>
            <w:tcW w:w="9548" w:type="dxa"/>
          </w:tcPr>
          <w:p w14:paraId="254E03E1" w14:textId="77777777" w:rsidR="00701FBE" w:rsidRPr="005D06E4" w:rsidRDefault="00701FBE" w:rsidP="00F87267">
            <w:pPr>
              <w:spacing w:before="120" w:after="120" w:line="276" w:lineRule="auto"/>
              <w:rPr>
                <w:rFonts w:asciiTheme="minorHAnsi" w:hAnsiTheme="minorHAnsi" w:cstheme="minorHAnsi"/>
                <w:i/>
                <w:sz w:val="20"/>
                <w:szCs w:val="20"/>
              </w:rPr>
            </w:pPr>
            <w:r w:rsidRPr="005D06E4">
              <w:rPr>
                <w:rFonts w:asciiTheme="minorHAnsi" w:hAnsiTheme="minorHAnsi" w:cstheme="minorHAnsi"/>
                <w:szCs w:val="24"/>
              </w:rPr>
              <w:t>Available on the school’s website.</w:t>
            </w:r>
            <w:r w:rsidRPr="005D06E4">
              <w:rPr>
                <w:rFonts w:asciiTheme="minorHAnsi" w:hAnsiTheme="minorHAnsi" w:cstheme="minorHAnsi"/>
                <w:i/>
                <w:sz w:val="20"/>
                <w:szCs w:val="20"/>
              </w:rPr>
              <w:t xml:space="preserve"> </w:t>
            </w:r>
          </w:p>
          <w:p w14:paraId="35D57498" w14:textId="2D796615" w:rsidR="00F87267" w:rsidRPr="005D06E4" w:rsidRDefault="00F87267" w:rsidP="00F87267">
            <w:pPr>
              <w:spacing w:before="120" w:after="120" w:line="276" w:lineRule="auto"/>
              <w:rPr>
                <w:rFonts w:asciiTheme="minorHAnsi" w:hAnsiTheme="minorHAnsi" w:cstheme="minorHAnsi"/>
                <w:sz w:val="18"/>
                <w:szCs w:val="18"/>
              </w:rPr>
            </w:pPr>
            <w:r w:rsidRPr="005D06E4">
              <w:rPr>
                <w:rFonts w:asciiTheme="minorHAnsi" w:hAnsiTheme="minorHAnsi" w:cstheme="minorHAnsi"/>
                <w:i/>
                <w:sz w:val="20"/>
                <w:szCs w:val="20"/>
              </w:rPr>
              <w:t xml:space="preserve">“The General Regulations cover…obligations arising from current data protection, equality and freedom of information legislation. However, the general regulations are not intended to be relied upon to ensure compliance with the legislation (Section 6). </w:t>
            </w:r>
          </w:p>
          <w:p w14:paraId="51D5BF01" w14:textId="76BA49CE" w:rsidR="00655FD5" w:rsidRPr="005D06E4" w:rsidRDefault="00F87267" w:rsidP="00655FD5">
            <w:pPr>
              <w:spacing w:before="120" w:after="120" w:line="276" w:lineRule="auto"/>
              <w:rPr>
                <w:rFonts w:asciiTheme="minorHAnsi" w:hAnsiTheme="minorHAnsi" w:cstheme="minorHAnsi"/>
                <w:sz w:val="18"/>
                <w:szCs w:val="18"/>
              </w:rPr>
            </w:pPr>
            <w:r w:rsidRPr="005D06E4">
              <w:rPr>
                <w:rFonts w:asciiTheme="minorHAnsi" w:hAnsiTheme="minorHAnsi" w:cstheme="minorHAnsi"/>
                <w:i/>
                <w:sz w:val="20"/>
                <w:szCs w:val="20"/>
              </w:rPr>
              <w:t>A centre will have confirmed its readiness to adhere to these regulations when first approved as a centre (see Section 3, page 4).”</w:t>
            </w:r>
            <w:r w:rsidR="00655FD5" w:rsidRPr="005D06E4">
              <w:rPr>
                <w:rFonts w:asciiTheme="minorHAnsi" w:hAnsiTheme="minorHAnsi" w:cstheme="minorHAnsi"/>
                <w:i/>
                <w:sz w:val="20"/>
                <w:szCs w:val="20"/>
              </w:rPr>
              <w:t xml:space="preserve">                                                                                                               </w:t>
            </w:r>
            <w:r w:rsidR="00701FBE" w:rsidRPr="005D06E4">
              <w:rPr>
                <w:rFonts w:asciiTheme="minorHAnsi" w:hAnsiTheme="minorHAnsi" w:cstheme="minorHAnsi"/>
                <w:i/>
                <w:sz w:val="20"/>
                <w:szCs w:val="20"/>
              </w:rPr>
              <w:t xml:space="preserve">                                         </w:t>
            </w:r>
            <w:r w:rsidR="00655FD5" w:rsidRPr="005D06E4">
              <w:rPr>
                <w:rFonts w:asciiTheme="minorHAnsi" w:hAnsiTheme="minorHAnsi" w:cstheme="minorHAnsi"/>
                <w:i/>
                <w:sz w:val="20"/>
                <w:szCs w:val="20"/>
              </w:rPr>
              <w:t xml:space="preserve"> </w:t>
            </w:r>
            <w:r w:rsidR="00655FD5" w:rsidRPr="005D06E4">
              <w:rPr>
                <w:rFonts w:asciiTheme="minorHAnsi" w:hAnsiTheme="minorHAnsi" w:cstheme="minorHAnsi"/>
                <w:sz w:val="18"/>
                <w:szCs w:val="18"/>
              </w:rPr>
              <w:t>[</w:t>
            </w:r>
            <w:hyperlink r:id="rId26" w:history="1">
              <w:r w:rsidR="00655FD5" w:rsidRPr="005D06E4">
                <w:rPr>
                  <w:rStyle w:val="Hyperlink"/>
                  <w:rFonts w:asciiTheme="minorHAnsi" w:hAnsiTheme="minorHAnsi" w:cstheme="minorHAnsi"/>
                  <w:sz w:val="18"/>
                  <w:szCs w:val="18"/>
                </w:rPr>
                <w:t>GR</w:t>
              </w:r>
            </w:hyperlink>
            <w:r w:rsidR="00655FD5" w:rsidRPr="005D06E4">
              <w:rPr>
                <w:rFonts w:asciiTheme="minorHAnsi" w:hAnsiTheme="minorHAnsi" w:cstheme="minorHAnsi"/>
                <w:sz w:val="18"/>
                <w:szCs w:val="18"/>
              </w:rPr>
              <w:t xml:space="preserve"> 1.2]</w:t>
            </w:r>
          </w:p>
          <w:p w14:paraId="58E6BF23" w14:textId="3CA52CC3" w:rsidR="00F87267" w:rsidRPr="005D06E4" w:rsidRDefault="00655FD5" w:rsidP="00655FD5">
            <w:pPr>
              <w:pStyle w:val="Default"/>
              <w:spacing w:before="120" w:after="120" w:line="276" w:lineRule="auto"/>
              <w:jc w:val="both"/>
              <w:rPr>
                <w:rFonts w:asciiTheme="minorHAnsi" w:hAnsiTheme="minorHAnsi" w:cstheme="minorHAnsi"/>
                <w:i/>
                <w:sz w:val="20"/>
                <w:szCs w:val="20"/>
              </w:rPr>
            </w:pPr>
            <w:r w:rsidRPr="005D06E4">
              <w:rPr>
                <w:rFonts w:asciiTheme="minorHAnsi" w:hAnsiTheme="minorHAnsi" w:cstheme="minorHAnsi"/>
                <w:i/>
                <w:sz w:val="20"/>
                <w:szCs w:val="20"/>
              </w:rPr>
              <w:t xml:space="preserve">“The centre will…ensure that all candidate data where required by the awarding body has been supplied to the awarding bodies within the terms of the General Data Protection Regulation, the Data Protection Act 2018 and </w:t>
            </w:r>
            <w:r w:rsidRPr="005D06E4">
              <w:rPr>
                <w:rFonts w:asciiTheme="minorHAnsi" w:hAnsiTheme="minorHAnsi" w:cstheme="minorHAnsi"/>
                <w:i/>
                <w:sz w:val="20"/>
                <w:szCs w:val="20"/>
              </w:rPr>
              <w:lastRenderedPageBreak/>
              <w:t xml:space="preserve">the Freedom of Information Act 2000, and that candidates have been properly informed that this data has been transferred to the awarding bodies (see section 6, page 23, for more information)…”                                                                                                                                              </w:t>
            </w:r>
            <w:r w:rsidRPr="005D06E4">
              <w:rPr>
                <w:rFonts w:asciiTheme="minorHAnsi" w:hAnsiTheme="minorHAnsi" w:cstheme="minorHAnsi"/>
                <w:sz w:val="18"/>
                <w:szCs w:val="18"/>
              </w:rPr>
              <w:t>[</w:t>
            </w:r>
            <w:hyperlink r:id="rId27" w:history="1">
              <w:r w:rsidRPr="005D06E4">
                <w:rPr>
                  <w:rStyle w:val="Hyperlink"/>
                  <w:rFonts w:asciiTheme="minorHAnsi" w:hAnsiTheme="minorHAnsi" w:cstheme="minorHAnsi"/>
                  <w:sz w:val="18"/>
                  <w:szCs w:val="18"/>
                </w:rPr>
                <w:t>GR</w:t>
              </w:r>
            </w:hyperlink>
            <w:r w:rsidRPr="005D06E4">
              <w:rPr>
                <w:rFonts w:asciiTheme="minorHAnsi" w:hAnsiTheme="minorHAnsi" w:cstheme="minorHAnsi"/>
                <w:sz w:val="18"/>
                <w:szCs w:val="18"/>
              </w:rPr>
              <w:t xml:space="preserve"> 5.8]</w:t>
            </w:r>
          </w:p>
          <w:p w14:paraId="180A7177" w14:textId="77777777" w:rsidR="00217E89" w:rsidRPr="005D06E4" w:rsidRDefault="00217E89" w:rsidP="00217E89">
            <w:pPr>
              <w:spacing w:after="0"/>
              <w:rPr>
                <w:rFonts w:asciiTheme="minorHAnsi" w:hAnsiTheme="minorHAnsi" w:cstheme="minorHAnsi"/>
                <w:b/>
                <w:sz w:val="20"/>
                <w:szCs w:val="20"/>
              </w:rPr>
            </w:pPr>
            <w:r w:rsidRPr="005D06E4">
              <w:rPr>
                <w:rFonts w:asciiTheme="minorHAnsi" w:hAnsiTheme="minorHAnsi" w:cstheme="minorHAnsi"/>
                <w:b/>
                <w:sz w:val="20"/>
                <w:szCs w:val="20"/>
              </w:rPr>
              <w:t>Legislation on sharing information</w:t>
            </w:r>
          </w:p>
          <w:p w14:paraId="2DAD920E" w14:textId="77777777" w:rsidR="008E5AAE" w:rsidRPr="005D06E4" w:rsidRDefault="008E5AAE" w:rsidP="008E5AAE">
            <w:pPr>
              <w:pStyle w:val="NormalWeb"/>
              <w:spacing w:before="0" w:beforeAutospacing="0" w:after="120" w:afterAutospacing="0" w:line="276" w:lineRule="auto"/>
              <w:rPr>
                <w:rFonts w:asciiTheme="minorHAnsi" w:hAnsiTheme="minorHAnsi" w:cstheme="minorHAnsi"/>
                <w:color w:val="0B0C0C"/>
                <w:sz w:val="20"/>
                <w:szCs w:val="20"/>
              </w:rPr>
            </w:pPr>
            <w:r w:rsidRPr="005D06E4">
              <w:rPr>
                <w:rFonts w:asciiTheme="minorHAnsi" w:hAnsiTheme="minorHAnsi" w:cstheme="minorHAnsi"/>
                <w:color w:val="0B0C0C"/>
                <w:sz w:val="20"/>
                <w:szCs w:val="20"/>
              </w:rPr>
              <w:t xml:space="preserve">Under the principles of the General Data Protection Regulations 2018 and the Data Protection Act 2018, children and young adults can assume control over their personal information and restrict access to it from the age of </w:t>
            </w:r>
            <w:r w:rsidRPr="005D06E4">
              <w:rPr>
                <w:rFonts w:asciiTheme="minorHAnsi" w:hAnsiTheme="minorHAnsi" w:cstheme="minorHAnsi"/>
                <w:color w:val="000000"/>
                <w:sz w:val="20"/>
                <w:szCs w:val="20"/>
              </w:rPr>
              <w:t>13.</w:t>
            </w:r>
          </w:p>
          <w:p w14:paraId="76C8E791" w14:textId="77777777" w:rsidR="008E5AAE" w:rsidRPr="005D06E4" w:rsidRDefault="008E5AAE" w:rsidP="008E5AAE">
            <w:pPr>
              <w:pStyle w:val="NormalWeb"/>
              <w:spacing w:before="120" w:beforeAutospacing="0" w:after="120" w:afterAutospacing="0" w:line="276" w:lineRule="auto"/>
              <w:rPr>
                <w:rFonts w:asciiTheme="minorHAnsi" w:hAnsiTheme="minorHAnsi" w:cstheme="minorHAnsi"/>
                <w:color w:val="0B0C0C"/>
                <w:sz w:val="20"/>
                <w:szCs w:val="20"/>
              </w:rPr>
            </w:pPr>
            <w:r w:rsidRPr="005D06E4">
              <w:rPr>
                <w:rFonts w:asciiTheme="minorHAnsi" w:hAnsiTheme="minorHAnsi" w:cstheme="minorHAnsi"/>
                <w:color w:val="0B0C0C"/>
                <w:sz w:val="20"/>
                <w:szCs w:val="20"/>
              </w:rPr>
              <w:t>This suggests that candidate consent should be sought to share results or other exams-related information with a third party.</w:t>
            </w:r>
          </w:p>
          <w:p w14:paraId="1468A6A1" w14:textId="77777777" w:rsidR="008E5AAE" w:rsidRPr="005D06E4" w:rsidRDefault="008E5AAE" w:rsidP="008E5AAE">
            <w:pPr>
              <w:pStyle w:val="NormalWeb"/>
              <w:spacing w:before="120" w:beforeAutospacing="0" w:after="0" w:afterAutospacing="0" w:line="276" w:lineRule="auto"/>
              <w:rPr>
                <w:rFonts w:asciiTheme="minorHAnsi" w:hAnsiTheme="minorHAnsi" w:cstheme="minorHAnsi"/>
                <w:bCs/>
                <w:color w:val="0B0C0C"/>
                <w:sz w:val="20"/>
                <w:szCs w:val="20"/>
              </w:rPr>
            </w:pPr>
            <w:r w:rsidRPr="005D06E4">
              <w:rPr>
                <w:rFonts w:asciiTheme="minorHAnsi" w:hAnsiTheme="minorHAnsi" w:cstheme="minorHAnsi"/>
                <w:color w:val="0B0C0C"/>
                <w:sz w:val="20"/>
                <w:szCs w:val="20"/>
              </w:rPr>
              <w:t xml:space="preserve">However other legislation and guidance may need to be taken into account regarding sharing information with parents, as example information from the </w:t>
            </w:r>
            <w:proofErr w:type="spellStart"/>
            <w:r w:rsidRPr="005D06E4">
              <w:rPr>
                <w:rFonts w:asciiTheme="minorHAnsi" w:hAnsiTheme="minorHAnsi" w:cstheme="minorHAnsi"/>
                <w:bCs/>
                <w:color w:val="0B0C0C"/>
                <w:sz w:val="20"/>
                <w:szCs w:val="20"/>
              </w:rPr>
              <w:t>DfE</w:t>
            </w:r>
            <w:proofErr w:type="spellEnd"/>
            <w:r w:rsidRPr="005D06E4">
              <w:rPr>
                <w:rFonts w:asciiTheme="minorHAnsi" w:hAnsiTheme="minorHAnsi" w:cstheme="minorHAnsi"/>
                <w:bCs/>
                <w:color w:val="0B0C0C"/>
                <w:sz w:val="20"/>
                <w:szCs w:val="20"/>
              </w:rPr>
              <w:t xml:space="preserve"> for schools regarding parental responsibility and school reports on pupil performance: </w:t>
            </w:r>
          </w:p>
          <w:p w14:paraId="0DCD3932" w14:textId="77777777" w:rsidR="008E5AAE" w:rsidRPr="005D06E4" w:rsidRDefault="008E5AAE" w:rsidP="008E5AAE">
            <w:pPr>
              <w:pStyle w:val="ListParagraph"/>
              <w:numPr>
                <w:ilvl w:val="0"/>
                <w:numId w:val="93"/>
              </w:numPr>
              <w:spacing w:after="0"/>
              <w:contextualSpacing w:val="0"/>
              <w:rPr>
                <w:rFonts w:asciiTheme="minorHAnsi" w:eastAsia="Times New Roman" w:hAnsiTheme="minorHAnsi" w:cstheme="minorHAnsi"/>
                <w:sz w:val="20"/>
                <w:szCs w:val="20"/>
              </w:rPr>
            </w:pPr>
            <w:r w:rsidRPr="005D06E4">
              <w:rPr>
                <w:rFonts w:asciiTheme="minorHAnsi" w:hAnsiTheme="minorHAnsi" w:cstheme="minorHAnsi"/>
                <w:bCs/>
                <w:sz w:val="20"/>
                <w:szCs w:val="20"/>
              </w:rPr>
              <w:t xml:space="preserve">Understanding and dealing with issues relating to parental responsibility </w:t>
            </w:r>
            <w:hyperlink r:id="rId28" w:history="1">
              <w:r w:rsidRPr="005D06E4">
                <w:rPr>
                  <w:rStyle w:val="Hyperlink"/>
                  <w:rFonts w:asciiTheme="minorHAnsi" w:eastAsia="Times New Roman" w:hAnsiTheme="minorHAnsi" w:cstheme="minorHAnsi"/>
                  <w:sz w:val="20"/>
                  <w:szCs w:val="20"/>
                </w:rPr>
                <w:t>www.gov.uk/government/publications/dealing-with-issues-relating-to-parental-responsibility/understanding-and-dealing-with-issues-relating-to-parental-responsibility</w:t>
              </w:r>
            </w:hyperlink>
            <w:r w:rsidRPr="005D06E4">
              <w:rPr>
                <w:rFonts w:asciiTheme="minorHAnsi" w:hAnsiTheme="minorHAnsi" w:cstheme="minorHAnsi"/>
                <w:sz w:val="20"/>
                <w:szCs w:val="20"/>
              </w:rPr>
              <w:t xml:space="preserve"> </w:t>
            </w:r>
          </w:p>
          <w:p w14:paraId="1517EA50" w14:textId="77777777" w:rsidR="008E5AAE" w:rsidRPr="005D06E4" w:rsidRDefault="008E5AAE" w:rsidP="008E5AAE">
            <w:pPr>
              <w:pStyle w:val="NormalWeb"/>
              <w:numPr>
                <w:ilvl w:val="0"/>
                <w:numId w:val="93"/>
              </w:numPr>
              <w:spacing w:before="0" w:beforeAutospacing="0" w:after="0" w:afterAutospacing="0" w:line="276" w:lineRule="auto"/>
              <w:ind w:left="714" w:hanging="357"/>
              <w:rPr>
                <w:rFonts w:asciiTheme="minorHAnsi" w:hAnsiTheme="minorHAnsi" w:cstheme="minorHAnsi"/>
                <w:color w:val="0B0C0C"/>
                <w:sz w:val="20"/>
                <w:szCs w:val="20"/>
              </w:rPr>
            </w:pPr>
            <w:r w:rsidRPr="005D06E4">
              <w:rPr>
                <w:rFonts w:asciiTheme="minorHAnsi" w:hAnsiTheme="minorHAnsi" w:cstheme="minorHAnsi"/>
                <w:bCs/>
                <w:color w:val="0B0C0C"/>
                <w:sz w:val="20"/>
                <w:szCs w:val="20"/>
              </w:rPr>
              <w:t xml:space="preserve">School reports on pupil performance </w:t>
            </w:r>
            <w:hyperlink r:id="rId29" w:history="1">
              <w:r w:rsidRPr="005D06E4">
                <w:rPr>
                  <w:rStyle w:val="Hyperlink"/>
                  <w:rFonts w:asciiTheme="minorHAnsi" w:hAnsiTheme="minorHAnsi" w:cstheme="minorHAnsi"/>
                  <w:sz w:val="20"/>
                  <w:szCs w:val="20"/>
                </w:rPr>
                <w:t>www.gov.uk/guidance/school-reports-on-pupil-performance-guide-for-headteachers</w:t>
              </w:r>
            </w:hyperlink>
            <w:r w:rsidRPr="005D06E4">
              <w:rPr>
                <w:rFonts w:asciiTheme="minorHAnsi" w:hAnsiTheme="minorHAnsi" w:cstheme="minorHAnsi"/>
                <w:sz w:val="20"/>
                <w:szCs w:val="20"/>
              </w:rPr>
              <w:t xml:space="preserve"> </w:t>
            </w:r>
          </w:p>
          <w:p w14:paraId="5184CCEA" w14:textId="77777777" w:rsidR="008E5AAE" w:rsidRPr="005D06E4" w:rsidRDefault="008E5AAE" w:rsidP="008E5AAE">
            <w:pPr>
              <w:pStyle w:val="NormalWeb"/>
              <w:spacing w:before="120" w:beforeAutospacing="0" w:after="0" w:afterAutospacing="0" w:line="276" w:lineRule="auto"/>
              <w:rPr>
                <w:rFonts w:asciiTheme="minorHAnsi" w:hAnsiTheme="minorHAnsi" w:cstheme="minorHAnsi"/>
                <w:b/>
                <w:color w:val="0B0C0C"/>
                <w:sz w:val="20"/>
                <w:szCs w:val="20"/>
              </w:rPr>
            </w:pPr>
            <w:r w:rsidRPr="005D06E4">
              <w:rPr>
                <w:rFonts w:asciiTheme="minorHAnsi" w:hAnsiTheme="minorHAnsi" w:cstheme="minorHAnsi"/>
                <w:b/>
                <w:color w:val="0B0C0C"/>
                <w:sz w:val="20"/>
                <w:szCs w:val="20"/>
              </w:rPr>
              <w:t>Publication of exam results</w:t>
            </w:r>
          </w:p>
          <w:p w14:paraId="5CDDE846" w14:textId="31B9FBAC" w:rsidR="008E5AAE" w:rsidRPr="005D06E4" w:rsidRDefault="008E5AAE" w:rsidP="008E5AAE">
            <w:pPr>
              <w:pStyle w:val="NormalWeb"/>
              <w:spacing w:before="0" w:beforeAutospacing="0" w:after="120" w:afterAutospacing="0" w:line="276" w:lineRule="auto"/>
              <w:rPr>
                <w:rFonts w:asciiTheme="minorHAnsi" w:hAnsiTheme="minorHAnsi" w:cstheme="minorHAnsi"/>
                <w:sz w:val="20"/>
                <w:szCs w:val="20"/>
              </w:rPr>
            </w:pPr>
            <w:r w:rsidRPr="005D06E4">
              <w:rPr>
                <w:rFonts w:asciiTheme="minorHAnsi" w:hAnsiTheme="minorHAnsi" w:cstheme="minorHAnsi"/>
                <w:color w:val="0B0C0C"/>
                <w:sz w:val="20"/>
                <w:szCs w:val="20"/>
              </w:rPr>
              <w:t xml:space="preserve">Refer to ICO (Information Commissioner’s Office) </w:t>
            </w:r>
            <w:hyperlink r:id="rId30" w:history="1">
              <w:r w:rsidRPr="005D06E4">
                <w:rPr>
                  <w:rStyle w:val="Hyperlink"/>
                  <w:rFonts w:asciiTheme="minorHAnsi" w:hAnsiTheme="minorHAnsi" w:cstheme="minorHAnsi"/>
                  <w:sz w:val="20"/>
                  <w:szCs w:val="20"/>
                </w:rPr>
                <w:t>Education and Families</w:t>
              </w:r>
            </w:hyperlink>
            <w:r w:rsidRPr="005D06E4">
              <w:rPr>
                <w:rFonts w:asciiTheme="minorHAnsi" w:hAnsiTheme="minorHAnsi" w:cstheme="minorHAnsi"/>
                <w:color w:val="0B0C0C"/>
                <w:sz w:val="20"/>
                <w:szCs w:val="20"/>
              </w:rPr>
              <w:t xml:space="preserve"> information and the document </w:t>
            </w:r>
            <w:hyperlink r:id="rId31" w:history="1">
              <w:r w:rsidRPr="005D06E4">
                <w:rPr>
                  <w:rStyle w:val="Hyperlink"/>
                  <w:rFonts w:asciiTheme="minorHAnsi" w:hAnsiTheme="minorHAnsi" w:cstheme="minorHAnsi"/>
                  <w:sz w:val="20"/>
                  <w:szCs w:val="20"/>
                </w:rPr>
                <w:t>Publishing exam results</w:t>
              </w:r>
            </w:hyperlink>
            <w:r w:rsidRPr="005D06E4">
              <w:rPr>
                <w:rFonts w:asciiTheme="minorHAnsi" w:hAnsiTheme="minorHAnsi" w:cstheme="minorHAnsi"/>
                <w:color w:val="0B0C0C"/>
                <w:sz w:val="20"/>
                <w:szCs w:val="20"/>
              </w:rPr>
              <w:t>.</w:t>
            </w:r>
          </w:p>
        </w:tc>
      </w:tr>
    </w:tbl>
    <w:p w14:paraId="600A7EA1" w14:textId="77777777" w:rsidR="00A402A4" w:rsidRPr="005D06E4" w:rsidRDefault="00A402A4" w:rsidP="00A402A4">
      <w:pPr>
        <w:pStyle w:val="ListParagraph"/>
        <w:autoSpaceDE w:val="0"/>
        <w:autoSpaceDN w:val="0"/>
        <w:adjustRightInd w:val="0"/>
        <w:spacing w:after="0" w:line="276" w:lineRule="auto"/>
        <w:rPr>
          <w:rFonts w:asciiTheme="minorHAnsi" w:hAnsiTheme="minorHAnsi" w:cstheme="minorHAnsi"/>
          <w:color w:val="000000"/>
          <w:szCs w:val="24"/>
        </w:rPr>
      </w:pPr>
    </w:p>
    <w:p w14:paraId="13F15E63" w14:textId="4F904C07" w:rsidR="00775F95" w:rsidRPr="005D06E4" w:rsidRDefault="00775F95" w:rsidP="00AE465C">
      <w:pPr>
        <w:pStyle w:val="ListParagraph"/>
        <w:numPr>
          <w:ilvl w:val="0"/>
          <w:numId w:val="1"/>
        </w:numPr>
        <w:autoSpaceDE w:val="0"/>
        <w:autoSpaceDN w:val="0"/>
        <w:adjustRightInd w:val="0"/>
        <w:spacing w:after="0" w:line="276" w:lineRule="auto"/>
        <w:rPr>
          <w:rFonts w:asciiTheme="minorHAnsi" w:hAnsiTheme="minorHAnsi" w:cstheme="minorHAnsi"/>
          <w:color w:val="000000"/>
          <w:szCs w:val="24"/>
        </w:rPr>
      </w:pPr>
      <w:r w:rsidRPr="005D06E4">
        <w:rPr>
          <w:rFonts w:asciiTheme="minorHAnsi" w:hAnsiTheme="minorHAnsi" w:cstheme="minorHAnsi"/>
          <w:bCs/>
          <w:color w:val="000000"/>
          <w:szCs w:val="24"/>
        </w:rPr>
        <w:t>Ensures the centre has documented processes in place relating to access arrangements and reasonable adjustments</w:t>
      </w:r>
    </w:p>
    <w:p w14:paraId="2DBEC3AC" w14:textId="35615DB9" w:rsidR="00775F95" w:rsidRPr="005D06E4" w:rsidRDefault="00775F95" w:rsidP="00775F95">
      <w:pPr>
        <w:pStyle w:val="Headinglevel2"/>
        <w:spacing w:before="120" w:after="120" w:line="276" w:lineRule="auto"/>
        <w:ind w:firstLine="720"/>
        <w:rPr>
          <w:rFonts w:asciiTheme="minorHAnsi" w:hAnsiTheme="minorHAnsi" w:cstheme="minorHAnsi"/>
        </w:rPr>
      </w:pPr>
      <w:bookmarkStart w:id="12" w:name="_Toc526777008"/>
      <w:r w:rsidRPr="005D06E4">
        <w:rPr>
          <w:rFonts w:asciiTheme="minorHAnsi" w:hAnsiTheme="minorHAnsi" w:cstheme="minorHAnsi"/>
        </w:rPr>
        <w:t>Access arrangements policy</w:t>
      </w:r>
      <w:bookmarkEnd w:id="12"/>
    </w:p>
    <w:tbl>
      <w:tblPr>
        <w:tblStyle w:val="TableGrid"/>
        <w:tblW w:w="0" w:type="auto"/>
        <w:tblInd w:w="720" w:type="dxa"/>
        <w:tblLook w:val="04A0" w:firstRow="1" w:lastRow="0" w:firstColumn="1" w:lastColumn="0" w:noHBand="0" w:noVBand="1"/>
      </w:tblPr>
      <w:tblGrid>
        <w:gridCol w:w="9322"/>
      </w:tblGrid>
      <w:tr w:rsidR="00775F95" w:rsidRPr="005D06E4" w14:paraId="6DDB26BA" w14:textId="77777777" w:rsidTr="00775F95">
        <w:tc>
          <w:tcPr>
            <w:tcW w:w="9890" w:type="dxa"/>
          </w:tcPr>
          <w:p w14:paraId="37E94694" w14:textId="77777777" w:rsidR="00701FBE" w:rsidRPr="005D06E4" w:rsidRDefault="00701FBE" w:rsidP="00AE465C">
            <w:pPr>
              <w:pStyle w:val="Default"/>
              <w:spacing w:before="120"/>
              <w:rPr>
                <w:rFonts w:asciiTheme="minorHAnsi" w:hAnsiTheme="minorHAnsi" w:cstheme="minorHAnsi"/>
              </w:rPr>
            </w:pPr>
            <w:proofErr w:type="spellStart"/>
            <w:r w:rsidRPr="005D06E4">
              <w:rPr>
                <w:rFonts w:asciiTheme="minorHAnsi" w:hAnsiTheme="minorHAnsi" w:cstheme="minorHAnsi"/>
              </w:rPr>
              <w:t>Penair’s</w:t>
            </w:r>
            <w:proofErr w:type="spellEnd"/>
            <w:r w:rsidRPr="005D06E4">
              <w:rPr>
                <w:rFonts w:asciiTheme="minorHAnsi" w:hAnsiTheme="minorHAnsi" w:cstheme="minorHAnsi"/>
              </w:rPr>
              <w:t xml:space="preserve"> policy in respect of Access Arrangements can be found on the school’s website or for staff in the staff shared area.</w:t>
            </w:r>
          </w:p>
          <w:p w14:paraId="16557DD4" w14:textId="1D53EE4A" w:rsidR="00AE465C" w:rsidRPr="005D06E4" w:rsidRDefault="00AE465C" w:rsidP="00AE465C">
            <w:pPr>
              <w:pStyle w:val="Default"/>
              <w:spacing w:before="120"/>
              <w:rPr>
                <w:rFonts w:asciiTheme="minorHAnsi" w:hAnsiTheme="minorHAnsi" w:cstheme="minorHAnsi"/>
                <w:i/>
                <w:sz w:val="20"/>
                <w:szCs w:val="20"/>
              </w:rPr>
            </w:pPr>
            <w:r w:rsidRPr="005D06E4">
              <w:rPr>
                <w:rFonts w:asciiTheme="minorHAnsi" w:hAnsiTheme="minorHAnsi" w:cstheme="minorHAnsi"/>
                <w:i/>
                <w:sz w:val="20"/>
                <w:szCs w:val="20"/>
              </w:rPr>
              <w:t xml:space="preserve"> “… </w:t>
            </w:r>
            <w:proofErr w:type="gramStart"/>
            <w:r w:rsidRPr="005D06E4">
              <w:rPr>
                <w:rFonts w:asciiTheme="minorHAnsi" w:hAnsiTheme="minorHAnsi" w:cstheme="minorHAnsi"/>
                <w:i/>
                <w:sz w:val="20"/>
                <w:szCs w:val="20"/>
              </w:rPr>
              <w:t>with</w:t>
            </w:r>
            <w:proofErr w:type="gramEnd"/>
            <w:r w:rsidRPr="005D06E4">
              <w:rPr>
                <w:rFonts w:asciiTheme="minorHAnsi" w:hAnsiTheme="minorHAnsi" w:cstheme="minorHAnsi"/>
                <w:i/>
                <w:sz w:val="20"/>
                <w:szCs w:val="20"/>
              </w:rPr>
              <w:t xml:space="preserve"> the obligation to identify the need for, request and implement access arrangements…” </w:t>
            </w:r>
          </w:p>
          <w:p w14:paraId="49959476" w14:textId="5222A65F" w:rsidR="00AE465C" w:rsidRPr="005D06E4" w:rsidRDefault="00AE465C" w:rsidP="00AE465C">
            <w:pPr>
              <w:pStyle w:val="Default"/>
              <w:spacing w:after="120"/>
              <w:jc w:val="right"/>
              <w:rPr>
                <w:rFonts w:asciiTheme="minorHAnsi" w:hAnsiTheme="minorHAnsi" w:cstheme="minorHAnsi"/>
                <w:i/>
                <w:sz w:val="20"/>
                <w:szCs w:val="20"/>
              </w:rPr>
            </w:pPr>
            <w:r w:rsidRPr="005D06E4">
              <w:rPr>
                <w:rFonts w:asciiTheme="minorHAnsi" w:hAnsiTheme="minorHAnsi" w:cstheme="minorHAnsi"/>
                <w:sz w:val="18"/>
                <w:szCs w:val="18"/>
              </w:rPr>
              <w:t>[</w:t>
            </w:r>
            <w:hyperlink r:id="rId32" w:history="1">
              <w:r w:rsidRPr="005D06E4">
                <w:rPr>
                  <w:rStyle w:val="Hyperlink"/>
                  <w:rFonts w:asciiTheme="minorHAnsi" w:hAnsiTheme="minorHAnsi" w:cstheme="minorHAnsi"/>
                  <w:sz w:val="18"/>
                  <w:szCs w:val="18"/>
                </w:rPr>
                <w:t>GR</w:t>
              </w:r>
            </w:hyperlink>
            <w:r w:rsidRPr="005D06E4">
              <w:rPr>
                <w:rStyle w:val="Hyperlink"/>
                <w:rFonts w:asciiTheme="minorHAnsi" w:hAnsiTheme="minorHAnsi" w:cstheme="minorHAnsi"/>
                <w:sz w:val="18"/>
                <w:szCs w:val="18"/>
                <w:u w:val="none"/>
              </w:rPr>
              <w:t xml:space="preserve"> </w:t>
            </w:r>
            <w:r w:rsidRPr="005D06E4">
              <w:rPr>
                <w:rFonts w:asciiTheme="minorHAnsi" w:hAnsiTheme="minorHAnsi" w:cstheme="minorHAnsi"/>
                <w:sz w:val="18"/>
                <w:szCs w:val="18"/>
              </w:rPr>
              <w:t>5.4]</w:t>
            </w:r>
            <w:r w:rsidRPr="005D06E4">
              <w:rPr>
                <w:rFonts w:asciiTheme="minorHAnsi" w:hAnsiTheme="minorHAnsi" w:cstheme="minorHAnsi"/>
                <w:i/>
                <w:sz w:val="20"/>
                <w:szCs w:val="20"/>
              </w:rPr>
              <w:t xml:space="preserve">       </w:t>
            </w:r>
          </w:p>
          <w:p w14:paraId="1496878F" w14:textId="057E5045" w:rsidR="00AE465C" w:rsidRPr="005D06E4" w:rsidRDefault="00775F95" w:rsidP="00C42733">
            <w:pPr>
              <w:autoSpaceDE w:val="0"/>
              <w:autoSpaceDN w:val="0"/>
              <w:adjustRightInd w:val="0"/>
              <w:spacing w:after="120"/>
              <w:rPr>
                <w:rFonts w:asciiTheme="minorHAnsi" w:hAnsiTheme="minorHAnsi" w:cstheme="minorHAnsi"/>
                <w:sz w:val="18"/>
                <w:szCs w:val="18"/>
              </w:rPr>
            </w:pPr>
            <w:r w:rsidRPr="005D06E4">
              <w:rPr>
                <w:rFonts w:asciiTheme="minorHAnsi" w:hAnsiTheme="minorHAnsi" w:cstheme="minorHAnsi"/>
                <w:i/>
                <w:color w:val="000000"/>
                <w:sz w:val="20"/>
                <w:szCs w:val="20"/>
              </w:rPr>
              <w:t>“</w:t>
            </w:r>
            <w:r w:rsidR="00FE4010" w:rsidRPr="005D06E4">
              <w:rPr>
                <w:rFonts w:asciiTheme="minorHAnsi" w:hAnsiTheme="minorHAnsi" w:cstheme="minorHAnsi"/>
                <w:i/>
                <w:color w:val="000000"/>
                <w:sz w:val="20"/>
                <w:szCs w:val="20"/>
              </w:rPr>
              <w:t xml:space="preserve">The head of centre/senior leadership team </w:t>
            </w:r>
            <w:r w:rsidR="00AE465C" w:rsidRPr="005D06E4">
              <w:rPr>
                <w:rFonts w:asciiTheme="minorHAnsi" w:hAnsiTheme="minorHAnsi" w:cstheme="minorHAnsi"/>
                <w:i/>
                <w:color w:val="000000"/>
                <w:sz w:val="20"/>
                <w:szCs w:val="20"/>
              </w:rPr>
              <w:t>will</w:t>
            </w:r>
            <w:r w:rsidRPr="005D06E4">
              <w:rPr>
                <w:rFonts w:asciiTheme="minorHAnsi" w:hAnsiTheme="minorHAnsi" w:cstheme="minorHAnsi"/>
                <w:i/>
                <w:color w:val="000000"/>
                <w:sz w:val="20"/>
                <w:szCs w:val="20"/>
              </w:rPr>
              <w:t xml:space="preserve">…have </w:t>
            </w:r>
            <w:r w:rsidR="00AE465C" w:rsidRPr="005D06E4">
              <w:rPr>
                <w:rFonts w:asciiTheme="minorHAnsi" w:hAnsiTheme="minorHAnsi" w:cstheme="minorHAnsi"/>
                <w:i/>
                <w:color w:val="000000"/>
                <w:sz w:val="20"/>
                <w:szCs w:val="20"/>
              </w:rPr>
              <w:t>a written process in place to not only check the qualification(s) of their assessor(s) but that the correct procedures are followed as per Chapter 7 of the JCQ publication Access Arrangements and Reasonable Adjustments</w:t>
            </w:r>
            <w:r w:rsidR="00C42733" w:rsidRPr="005D06E4">
              <w:rPr>
                <w:rFonts w:asciiTheme="minorHAnsi" w:hAnsiTheme="minorHAnsi" w:cstheme="minorHAnsi"/>
                <w:i/>
                <w:color w:val="000000"/>
                <w:sz w:val="20"/>
                <w:szCs w:val="20"/>
              </w:rPr>
              <w:t>…”</w:t>
            </w:r>
            <w:r w:rsidR="00C42733" w:rsidRPr="005D06E4">
              <w:rPr>
                <w:rFonts w:asciiTheme="minorHAnsi" w:hAnsiTheme="minorHAnsi" w:cstheme="minorHAnsi"/>
                <w:color w:val="000000"/>
                <w:sz w:val="20"/>
                <w:szCs w:val="20"/>
              </w:rPr>
              <w:t xml:space="preserve"> </w:t>
            </w:r>
            <w:r w:rsidR="00C42733" w:rsidRPr="005D06E4">
              <w:rPr>
                <w:rFonts w:asciiTheme="minorHAnsi" w:hAnsiTheme="minorHAnsi" w:cstheme="minorHAnsi"/>
                <w:sz w:val="18"/>
                <w:szCs w:val="18"/>
              </w:rPr>
              <w:t xml:space="preserve">                                 [</w:t>
            </w:r>
            <w:hyperlink r:id="rId33" w:history="1">
              <w:r w:rsidR="00C42733" w:rsidRPr="005D06E4">
                <w:rPr>
                  <w:rStyle w:val="Hyperlink"/>
                  <w:rFonts w:asciiTheme="minorHAnsi" w:hAnsiTheme="minorHAnsi" w:cstheme="minorHAnsi"/>
                  <w:sz w:val="18"/>
                  <w:szCs w:val="18"/>
                </w:rPr>
                <w:t>GR</w:t>
              </w:r>
            </w:hyperlink>
            <w:r w:rsidR="00C42733" w:rsidRPr="005D06E4">
              <w:rPr>
                <w:rFonts w:asciiTheme="minorHAnsi" w:hAnsiTheme="minorHAnsi" w:cstheme="minorHAnsi"/>
                <w:sz w:val="18"/>
                <w:szCs w:val="18"/>
              </w:rPr>
              <w:t xml:space="preserve"> 5.4]</w:t>
            </w:r>
          </w:p>
        </w:tc>
      </w:tr>
    </w:tbl>
    <w:p w14:paraId="702277EA" w14:textId="76747BF9" w:rsidR="00775F95" w:rsidRPr="005D06E4" w:rsidRDefault="00775F95" w:rsidP="001D0A1C">
      <w:pPr>
        <w:pStyle w:val="Heading4"/>
        <w:numPr>
          <w:ilvl w:val="0"/>
          <w:numId w:val="81"/>
        </w:numPr>
        <w:spacing w:before="120" w:line="276" w:lineRule="auto"/>
        <w:ind w:left="714" w:hanging="357"/>
        <w:rPr>
          <w:rFonts w:asciiTheme="minorHAnsi" w:hAnsiTheme="minorHAnsi" w:cstheme="minorHAnsi"/>
          <w:b w:val="0"/>
          <w:sz w:val="24"/>
          <w:szCs w:val="24"/>
        </w:rPr>
      </w:pPr>
      <w:r w:rsidRPr="005D06E4">
        <w:rPr>
          <w:rFonts w:asciiTheme="minorHAnsi" w:hAnsiTheme="minorHAnsi" w:cstheme="minorHAnsi"/>
          <w:b w:val="0"/>
          <w:sz w:val="24"/>
          <w:szCs w:val="24"/>
        </w:rPr>
        <w:t>Ensures staff are only entered for qualifications through the centre</w:t>
      </w:r>
      <w:r w:rsidR="002B1D55" w:rsidRPr="005D06E4">
        <w:rPr>
          <w:rFonts w:asciiTheme="minorHAnsi" w:hAnsiTheme="minorHAnsi" w:cstheme="minorHAnsi"/>
          <w:b w:val="0"/>
          <w:sz w:val="24"/>
          <w:szCs w:val="24"/>
        </w:rPr>
        <w:t xml:space="preserve"> as a last resort</w:t>
      </w:r>
      <w:r w:rsidRPr="005D06E4">
        <w:rPr>
          <w:rFonts w:asciiTheme="minorHAnsi" w:hAnsiTheme="minorHAnsi" w:cstheme="minorHAnsi"/>
          <w:b w:val="0"/>
          <w:sz w:val="24"/>
          <w:szCs w:val="24"/>
        </w:rPr>
        <w:t xml:space="preserve"> </w:t>
      </w:r>
      <w:r w:rsidR="00C42733" w:rsidRPr="005D06E4">
        <w:rPr>
          <w:rFonts w:asciiTheme="minorHAnsi" w:hAnsiTheme="minorHAnsi" w:cstheme="minorHAnsi"/>
          <w:b w:val="0"/>
          <w:sz w:val="24"/>
          <w:szCs w:val="24"/>
        </w:rPr>
        <w:t>where the member of centre staff is unable to find another centre</w:t>
      </w:r>
    </w:p>
    <w:p w14:paraId="6AD1524F" w14:textId="193EF1D4" w:rsidR="008A4420" w:rsidRPr="005D06E4" w:rsidRDefault="00775F95" w:rsidP="001D0A1C">
      <w:pPr>
        <w:pStyle w:val="ListParagraph"/>
        <w:numPr>
          <w:ilvl w:val="0"/>
          <w:numId w:val="1"/>
        </w:numPr>
        <w:autoSpaceDE w:val="0"/>
        <w:autoSpaceDN w:val="0"/>
        <w:adjustRightInd w:val="0"/>
        <w:spacing w:after="0" w:line="276" w:lineRule="auto"/>
        <w:rPr>
          <w:rFonts w:asciiTheme="minorHAnsi" w:hAnsiTheme="minorHAnsi" w:cstheme="minorHAnsi"/>
          <w:color w:val="000000"/>
          <w:szCs w:val="24"/>
        </w:rPr>
      </w:pPr>
      <w:r w:rsidRPr="005D06E4">
        <w:rPr>
          <w:rFonts w:asciiTheme="minorHAnsi" w:hAnsiTheme="minorHAnsi" w:cstheme="minorHAnsi"/>
          <w:bCs/>
          <w:color w:val="000000"/>
          <w:szCs w:val="24"/>
        </w:rPr>
        <w:t xml:space="preserve">Ensures the </w:t>
      </w:r>
      <w:r w:rsidR="00FC18B6" w:rsidRPr="005D06E4">
        <w:rPr>
          <w:rFonts w:asciiTheme="minorHAnsi" w:hAnsiTheme="minorHAnsi" w:cstheme="minorHAnsi"/>
          <w:bCs/>
          <w:color w:val="000000"/>
          <w:szCs w:val="24"/>
        </w:rPr>
        <w:t xml:space="preserve">relevant awarding bodies are informed of any </w:t>
      </w:r>
      <w:r w:rsidR="00212018" w:rsidRPr="005D06E4">
        <w:rPr>
          <w:rFonts w:asciiTheme="minorHAnsi" w:hAnsiTheme="minorHAnsi" w:cstheme="minorHAnsi"/>
          <w:bCs/>
          <w:color w:val="000000"/>
          <w:szCs w:val="24"/>
        </w:rPr>
        <w:t xml:space="preserve">declaration/conflict of interest </w:t>
      </w:r>
      <w:r w:rsidR="00FC18B6" w:rsidRPr="005D06E4">
        <w:rPr>
          <w:rFonts w:asciiTheme="minorHAnsi" w:hAnsiTheme="minorHAnsi" w:cstheme="minorHAnsi"/>
          <w:bCs/>
          <w:color w:val="000000"/>
          <w:szCs w:val="24"/>
        </w:rPr>
        <w:t>where a candidate is being taught, prepared, entered or sitting exams where a relevant member of centre staff has a personal connection to the candidate</w:t>
      </w:r>
    </w:p>
    <w:p w14:paraId="1ED005A5" w14:textId="5805B750" w:rsidR="00F8786F" w:rsidRPr="005D06E4" w:rsidRDefault="00F8786F" w:rsidP="001D0A1C">
      <w:pPr>
        <w:pStyle w:val="ListParagraph"/>
        <w:numPr>
          <w:ilvl w:val="0"/>
          <w:numId w:val="1"/>
        </w:numPr>
        <w:autoSpaceDE w:val="0"/>
        <w:autoSpaceDN w:val="0"/>
        <w:adjustRightInd w:val="0"/>
        <w:spacing w:after="0" w:line="276" w:lineRule="auto"/>
        <w:rPr>
          <w:rFonts w:asciiTheme="minorHAnsi" w:hAnsiTheme="minorHAnsi" w:cstheme="minorHAnsi"/>
          <w:color w:val="000000"/>
          <w:szCs w:val="24"/>
        </w:rPr>
      </w:pPr>
      <w:r w:rsidRPr="005D06E4">
        <w:rPr>
          <w:rFonts w:asciiTheme="minorHAnsi" w:hAnsiTheme="minorHAnsi" w:cstheme="minorHAnsi"/>
          <w:color w:val="000000"/>
          <w:szCs w:val="24"/>
        </w:rPr>
        <w:t xml:space="preserve">Ensures other relevant centre staff </w:t>
      </w:r>
      <w:r w:rsidR="002A0892" w:rsidRPr="005D06E4">
        <w:rPr>
          <w:rFonts w:asciiTheme="minorHAnsi" w:hAnsiTheme="minorHAnsi" w:cstheme="minorHAnsi"/>
          <w:color w:val="000000"/>
          <w:szCs w:val="24"/>
        </w:rPr>
        <w:t xml:space="preserve">where they may be </w:t>
      </w:r>
      <w:r w:rsidRPr="005D06E4">
        <w:rPr>
          <w:rFonts w:asciiTheme="minorHAnsi" w:hAnsiTheme="minorHAnsi" w:cstheme="minorHAnsi"/>
          <w:color w:val="000000"/>
          <w:szCs w:val="24"/>
        </w:rPr>
        <w:t xml:space="preserve">involved in the receipt and dispatch of confidential exam materials are briefed on </w:t>
      </w:r>
      <w:r w:rsidR="002A0892" w:rsidRPr="005D06E4">
        <w:rPr>
          <w:rFonts w:asciiTheme="minorHAnsi" w:hAnsiTheme="minorHAnsi" w:cstheme="minorHAnsi"/>
          <w:color w:val="000000"/>
          <w:szCs w:val="24"/>
        </w:rPr>
        <w:t xml:space="preserve">the requirements for </w:t>
      </w:r>
      <w:r w:rsidRPr="005D06E4">
        <w:rPr>
          <w:rFonts w:asciiTheme="minorHAnsi" w:hAnsiTheme="minorHAnsi" w:cstheme="minorHAnsi"/>
          <w:color w:val="000000"/>
          <w:szCs w:val="24"/>
        </w:rPr>
        <w:t>maintaining the integrity and confidentiality of the exam materials</w:t>
      </w:r>
    </w:p>
    <w:tbl>
      <w:tblPr>
        <w:tblStyle w:val="TableGrid"/>
        <w:tblW w:w="0" w:type="auto"/>
        <w:tblInd w:w="720" w:type="dxa"/>
        <w:tblLook w:val="04A0" w:firstRow="1" w:lastRow="0" w:firstColumn="1" w:lastColumn="0" w:noHBand="0" w:noVBand="1"/>
      </w:tblPr>
      <w:tblGrid>
        <w:gridCol w:w="9322"/>
      </w:tblGrid>
      <w:tr w:rsidR="008A4420" w:rsidRPr="005D06E4" w14:paraId="55749333" w14:textId="77777777" w:rsidTr="00187708">
        <w:tc>
          <w:tcPr>
            <w:tcW w:w="9548" w:type="dxa"/>
          </w:tcPr>
          <w:p w14:paraId="3A583637" w14:textId="52068F3D" w:rsidR="00C42733" w:rsidRPr="009413BC" w:rsidRDefault="009413BC" w:rsidP="00C42733">
            <w:pPr>
              <w:spacing w:before="60" w:after="60" w:line="276" w:lineRule="auto"/>
              <w:rPr>
                <w:rFonts w:asciiTheme="minorHAnsi" w:hAnsiTheme="minorHAnsi" w:cstheme="minorHAnsi"/>
                <w:i/>
                <w:sz w:val="20"/>
                <w:szCs w:val="20"/>
              </w:rPr>
            </w:pPr>
            <w:r w:rsidRPr="005D06E4">
              <w:rPr>
                <w:rFonts w:asciiTheme="minorHAnsi" w:hAnsiTheme="minorHAnsi" w:cstheme="minorHAnsi"/>
                <w:i/>
                <w:sz w:val="20"/>
                <w:szCs w:val="20"/>
              </w:rPr>
              <w:t xml:space="preserve"> </w:t>
            </w:r>
            <w:r w:rsidR="00FC18B6" w:rsidRPr="005D06E4">
              <w:rPr>
                <w:rFonts w:asciiTheme="minorHAnsi" w:hAnsiTheme="minorHAnsi" w:cstheme="minorHAnsi"/>
                <w:i/>
                <w:sz w:val="20"/>
                <w:szCs w:val="20"/>
              </w:rPr>
              <w:t>“</w:t>
            </w:r>
            <w:r w:rsidR="00C42733" w:rsidRPr="009413BC">
              <w:rPr>
                <w:rFonts w:asciiTheme="minorHAnsi" w:hAnsiTheme="minorHAnsi" w:cstheme="minorHAnsi"/>
                <w:i/>
                <w:sz w:val="20"/>
                <w:szCs w:val="20"/>
              </w:rPr>
              <w:t>It is the responsibility of the head of centre to ensure that his/her centre…informs the awarding bodies, before the published deadline for entries, of any members of centre staff who are either sitting examinations and assessments, or teaching and preparing members of their family (which includes step-family, foster family and similar close relationships) or household for examinations and assessments, or where members of their family will be sitting examinations and assessments;</w:t>
            </w:r>
          </w:p>
          <w:p w14:paraId="48C2749B" w14:textId="77777777" w:rsidR="00C42733" w:rsidRPr="009413BC" w:rsidRDefault="00C42733" w:rsidP="00C42733">
            <w:pPr>
              <w:spacing w:before="60" w:after="60" w:line="276" w:lineRule="auto"/>
              <w:rPr>
                <w:rFonts w:asciiTheme="minorHAnsi" w:hAnsiTheme="minorHAnsi" w:cstheme="minorHAnsi"/>
                <w:i/>
                <w:sz w:val="20"/>
                <w:szCs w:val="20"/>
              </w:rPr>
            </w:pPr>
            <w:r w:rsidRPr="009413BC">
              <w:rPr>
                <w:rFonts w:asciiTheme="minorHAnsi" w:hAnsiTheme="minorHAnsi" w:cstheme="minorHAnsi"/>
                <w:i/>
                <w:sz w:val="20"/>
                <w:szCs w:val="20"/>
              </w:rPr>
              <w:lastRenderedPageBreak/>
              <w:t>Awarding bodies must be informed where members of the family (which includes stepfamily, foster-family and similar close relationships) or household of exams office staff are being entered for examinations and assessments; whether by the centre itself or a different centre.</w:t>
            </w:r>
          </w:p>
          <w:p w14:paraId="78A8DB68" w14:textId="77777777" w:rsidR="00B60453" w:rsidRPr="009413BC" w:rsidRDefault="00C42733" w:rsidP="00C42733">
            <w:pPr>
              <w:spacing w:before="60" w:after="60" w:line="276" w:lineRule="auto"/>
              <w:rPr>
                <w:rFonts w:asciiTheme="minorHAnsi" w:hAnsiTheme="minorHAnsi" w:cstheme="minorHAnsi"/>
                <w:i/>
                <w:sz w:val="20"/>
                <w:szCs w:val="20"/>
              </w:rPr>
            </w:pPr>
            <w:r w:rsidRPr="009413BC">
              <w:rPr>
                <w:rFonts w:asciiTheme="minorHAnsi" w:hAnsiTheme="minorHAnsi" w:cstheme="minorHAnsi"/>
                <w:i/>
                <w:sz w:val="20"/>
                <w:szCs w:val="20"/>
              </w:rPr>
              <w:t xml:space="preserve">Note: Heads of centre must note that entering members of centre staff for qualifications at their own centre must be as a last resort in cases where the member of centre staff is unable to find another centre. </w:t>
            </w:r>
          </w:p>
          <w:p w14:paraId="42B00CA0" w14:textId="77777777" w:rsidR="00B60453" w:rsidRPr="009413BC" w:rsidRDefault="00C42733" w:rsidP="00C42733">
            <w:pPr>
              <w:spacing w:before="60" w:after="60" w:line="276" w:lineRule="auto"/>
              <w:rPr>
                <w:rFonts w:asciiTheme="minorHAnsi" w:hAnsiTheme="minorHAnsi" w:cstheme="minorHAnsi"/>
                <w:i/>
                <w:sz w:val="20"/>
                <w:szCs w:val="20"/>
              </w:rPr>
            </w:pPr>
            <w:r w:rsidRPr="009413BC">
              <w:rPr>
                <w:rFonts w:asciiTheme="minorHAnsi" w:hAnsiTheme="minorHAnsi" w:cstheme="minorHAnsi"/>
                <w:i/>
                <w:sz w:val="20"/>
                <w:szCs w:val="20"/>
              </w:rPr>
              <w:t>The head of centre is responsible for ensuring that proper protocols are in place to prevent the member of centre staff having access to examination materials prior to the examination and that other centre staff are briefed on maintaining the integrity and confidentiality of the examination materials.</w:t>
            </w:r>
          </w:p>
          <w:p w14:paraId="320E9B22" w14:textId="7DF88916" w:rsidR="00C42733" w:rsidRPr="009413BC" w:rsidRDefault="00C42733" w:rsidP="00C42733">
            <w:pPr>
              <w:spacing w:before="60" w:after="60" w:line="276" w:lineRule="auto"/>
              <w:rPr>
                <w:rFonts w:asciiTheme="minorHAnsi" w:hAnsiTheme="minorHAnsi" w:cstheme="minorHAnsi"/>
                <w:i/>
                <w:sz w:val="20"/>
                <w:szCs w:val="20"/>
              </w:rPr>
            </w:pPr>
            <w:r w:rsidRPr="009413BC">
              <w:rPr>
                <w:rFonts w:asciiTheme="minorHAnsi" w:hAnsiTheme="minorHAnsi" w:cstheme="minorHAnsi"/>
                <w:i/>
                <w:sz w:val="20"/>
                <w:szCs w:val="20"/>
              </w:rPr>
              <w:t>The head of centre must ensure that during the examination series the member of centre staff is treated as per any other candidate entered for that examination, does not have access to examination materials and does not receive any preferential treatment.</w:t>
            </w:r>
          </w:p>
          <w:p w14:paraId="09D22714" w14:textId="77777777" w:rsidR="00C42733" w:rsidRPr="005D06E4" w:rsidRDefault="00C42733" w:rsidP="00C42733">
            <w:pPr>
              <w:spacing w:before="60" w:after="60" w:line="276" w:lineRule="auto"/>
              <w:rPr>
                <w:rFonts w:asciiTheme="minorHAnsi" w:hAnsiTheme="minorHAnsi" w:cstheme="minorHAnsi"/>
                <w:i/>
                <w:sz w:val="20"/>
                <w:szCs w:val="20"/>
              </w:rPr>
            </w:pPr>
            <w:r w:rsidRPr="009413BC">
              <w:rPr>
                <w:rFonts w:asciiTheme="minorHAnsi" w:hAnsiTheme="minorHAnsi" w:cstheme="minorHAnsi"/>
                <w:i/>
                <w:sz w:val="20"/>
                <w:szCs w:val="20"/>
              </w:rPr>
              <w:t>Note: If a candidate is entered for an awarding body’s</w:t>
            </w:r>
            <w:r w:rsidRPr="005D06E4">
              <w:rPr>
                <w:rFonts w:asciiTheme="minorHAnsi" w:hAnsiTheme="minorHAnsi" w:cstheme="minorHAnsi"/>
                <w:i/>
                <w:sz w:val="20"/>
                <w:szCs w:val="20"/>
              </w:rPr>
              <w:t xml:space="preserve"> examinations at a centre where a relative is employed, the head of centre must ensure that during the examination series the candidate’s relative does not have unaccompanied access to examination materials. For example, question papers, pre-release materials and answer scripts. </w:t>
            </w:r>
          </w:p>
          <w:p w14:paraId="5DC7CF9D" w14:textId="0A1E9856" w:rsidR="00C42733" w:rsidRPr="005D06E4" w:rsidRDefault="00C42733" w:rsidP="00C42733">
            <w:pPr>
              <w:spacing w:before="60" w:after="60" w:line="276" w:lineRule="auto"/>
              <w:rPr>
                <w:rFonts w:asciiTheme="minorHAnsi" w:hAnsiTheme="minorHAnsi" w:cstheme="minorHAnsi"/>
                <w:i/>
                <w:sz w:val="20"/>
                <w:szCs w:val="20"/>
                <w:highlight w:val="yellow"/>
              </w:rPr>
            </w:pPr>
            <w:r w:rsidRPr="005D06E4">
              <w:rPr>
                <w:rFonts w:asciiTheme="minorHAnsi" w:hAnsiTheme="minorHAnsi" w:cstheme="minorHAnsi"/>
                <w:i/>
                <w:sz w:val="20"/>
                <w:szCs w:val="20"/>
              </w:rPr>
              <w:t>If the relative in question is the centre’s examinations officer, then appropriate arrangements must be made to ensure that another person is present for all of the administrative arrangements relating to the candidate’s examinations. (For example, any application for special consideration must be authorised by a member of centre staff other than the candidate’s relative.)</w:t>
            </w:r>
            <w:r w:rsidR="00B60453" w:rsidRPr="005D06E4">
              <w:rPr>
                <w:rFonts w:asciiTheme="minorHAnsi" w:hAnsiTheme="minorHAnsi" w:cstheme="minorHAnsi"/>
                <w:i/>
                <w:sz w:val="20"/>
                <w:szCs w:val="20"/>
              </w:rPr>
              <w:t xml:space="preserve">”                                 </w:t>
            </w:r>
            <w:r w:rsidR="00B60453" w:rsidRPr="005D06E4">
              <w:rPr>
                <w:rFonts w:asciiTheme="minorHAnsi" w:hAnsiTheme="minorHAnsi" w:cstheme="minorHAnsi"/>
                <w:sz w:val="18"/>
                <w:szCs w:val="18"/>
              </w:rPr>
              <w:t>[</w:t>
            </w:r>
            <w:hyperlink r:id="rId34" w:history="1">
              <w:r w:rsidR="00B60453" w:rsidRPr="005D06E4">
                <w:rPr>
                  <w:rStyle w:val="Hyperlink"/>
                  <w:rFonts w:asciiTheme="minorHAnsi" w:hAnsiTheme="minorHAnsi" w:cstheme="minorHAnsi"/>
                  <w:sz w:val="18"/>
                  <w:szCs w:val="18"/>
                </w:rPr>
                <w:t>GR</w:t>
              </w:r>
            </w:hyperlink>
            <w:r w:rsidR="00B60453" w:rsidRPr="005D06E4">
              <w:rPr>
                <w:rFonts w:asciiTheme="minorHAnsi" w:hAnsiTheme="minorHAnsi" w:cstheme="minorHAnsi"/>
                <w:sz w:val="18"/>
                <w:szCs w:val="18"/>
              </w:rPr>
              <w:t xml:space="preserve"> 5.3]</w:t>
            </w:r>
          </w:p>
        </w:tc>
      </w:tr>
    </w:tbl>
    <w:p w14:paraId="0F3C57BF" w14:textId="77777777" w:rsidR="00D977C6" w:rsidRPr="005D06E4" w:rsidRDefault="00187708" w:rsidP="00D977C6">
      <w:pPr>
        <w:pStyle w:val="ListParagraph"/>
        <w:numPr>
          <w:ilvl w:val="0"/>
          <w:numId w:val="1"/>
        </w:numPr>
        <w:autoSpaceDE w:val="0"/>
        <w:autoSpaceDN w:val="0"/>
        <w:adjustRightInd w:val="0"/>
        <w:spacing w:before="120" w:after="0" w:line="276" w:lineRule="auto"/>
        <w:ind w:left="714" w:hanging="357"/>
        <w:rPr>
          <w:rFonts w:asciiTheme="minorHAnsi" w:hAnsiTheme="minorHAnsi" w:cstheme="minorHAnsi"/>
          <w:szCs w:val="24"/>
        </w:rPr>
      </w:pPr>
      <w:r w:rsidRPr="005D06E4">
        <w:rPr>
          <w:rFonts w:asciiTheme="minorHAnsi" w:hAnsiTheme="minorHAnsi" w:cstheme="minorHAnsi"/>
          <w:szCs w:val="24"/>
        </w:rPr>
        <w:lastRenderedPageBreak/>
        <w:t xml:space="preserve">Ensures members of centre staff do </w:t>
      </w:r>
      <w:r w:rsidRPr="005D06E4">
        <w:rPr>
          <w:rFonts w:asciiTheme="minorHAnsi" w:hAnsiTheme="minorHAnsi" w:cstheme="minorHAnsi"/>
          <w:b/>
          <w:szCs w:val="24"/>
        </w:rPr>
        <w:t xml:space="preserve">not </w:t>
      </w:r>
      <w:r w:rsidRPr="005D06E4">
        <w:rPr>
          <w:rFonts w:asciiTheme="minorHAnsi" w:hAnsiTheme="minorHAnsi" w:cstheme="minorHAnsi"/>
          <w:szCs w:val="24"/>
        </w:rPr>
        <w:t xml:space="preserve">forward e-mails and letters from awarding body or JCQ personnel without prior consent to third parties or upload such correspondence onto social media sites </w:t>
      </w:r>
      <w:r w:rsidR="00FC18B6" w:rsidRPr="005D06E4">
        <w:rPr>
          <w:rFonts w:asciiTheme="minorHAnsi" w:hAnsiTheme="minorHAnsi" w:cstheme="minorHAnsi"/>
          <w:szCs w:val="24"/>
        </w:rPr>
        <w:t>and applications</w:t>
      </w:r>
    </w:p>
    <w:p w14:paraId="15DB7F4D" w14:textId="7224F79E" w:rsidR="00AA198A" w:rsidRPr="005D06E4" w:rsidRDefault="00187708" w:rsidP="007A0987">
      <w:pPr>
        <w:pStyle w:val="ListParagraph"/>
        <w:numPr>
          <w:ilvl w:val="0"/>
          <w:numId w:val="1"/>
        </w:numPr>
        <w:autoSpaceDE w:val="0"/>
        <w:autoSpaceDN w:val="0"/>
        <w:adjustRightInd w:val="0"/>
        <w:spacing w:before="120" w:after="120" w:line="276" w:lineRule="auto"/>
        <w:ind w:left="714" w:hanging="357"/>
        <w:rPr>
          <w:rFonts w:asciiTheme="minorHAnsi" w:hAnsiTheme="minorHAnsi" w:cstheme="minorHAnsi"/>
          <w:szCs w:val="24"/>
        </w:rPr>
      </w:pPr>
      <w:r w:rsidRPr="005D06E4">
        <w:rPr>
          <w:rFonts w:asciiTheme="minorHAnsi" w:hAnsiTheme="minorHAnsi" w:cstheme="minorHAnsi"/>
          <w:szCs w:val="24"/>
        </w:rPr>
        <w:t xml:space="preserve">Ensures members of centre staff do </w:t>
      </w:r>
      <w:r w:rsidRPr="005D06E4">
        <w:rPr>
          <w:rFonts w:asciiTheme="minorHAnsi" w:hAnsiTheme="minorHAnsi" w:cstheme="minorHAnsi"/>
          <w:b/>
          <w:szCs w:val="24"/>
        </w:rPr>
        <w:t xml:space="preserve">not </w:t>
      </w:r>
      <w:r w:rsidRPr="005D06E4">
        <w:rPr>
          <w:rFonts w:asciiTheme="minorHAnsi" w:hAnsiTheme="minorHAnsi" w:cstheme="minorHAnsi"/>
          <w:szCs w:val="24"/>
        </w:rPr>
        <w:t>advise parents/candidates to contact awarding bodies/JCQ directly</w:t>
      </w:r>
      <w:r w:rsidR="00D977C6" w:rsidRPr="005D06E4">
        <w:rPr>
          <w:rFonts w:asciiTheme="minorHAnsi" w:hAnsiTheme="minorHAnsi" w:cstheme="minorHAnsi"/>
          <w:szCs w:val="24"/>
        </w:rPr>
        <w:t xml:space="preserve"> nor provide them with addresses/email addresses of awarding body examining/assessment or JCQ personnel</w:t>
      </w:r>
    </w:p>
    <w:p w14:paraId="4A9C458B" w14:textId="6C444D2E" w:rsidR="00775F95" w:rsidRPr="005D06E4" w:rsidRDefault="00775F95" w:rsidP="00A45DBA">
      <w:pPr>
        <w:spacing w:line="276" w:lineRule="auto"/>
        <w:rPr>
          <w:rFonts w:asciiTheme="minorHAnsi" w:hAnsiTheme="minorHAnsi" w:cstheme="minorHAnsi"/>
          <w:b/>
          <w:szCs w:val="24"/>
        </w:rPr>
      </w:pPr>
      <w:r w:rsidRPr="005D06E4">
        <w:rPr>
          <w:rFonts w:asciiTheme="minorHAnsi" w:hAnsiTheme="minorHAnsi" w:cstheme="minorHAnsi"/>
          <w:b/>
          <w:szCs w:val="24"/>
        </w:rPr>
        <w:t>Exams officer</w:t>
      </w:r>
      <w:r w:rsidR="00FE4010" w:rsidRPr="005D06E4">
        <w:rPr>
          <w:rFonts w:asciiTheme="minorHAnsi" w:hAnsiTheme="minorHAnsi" w:cstheme="minorHAnsi"/>
          <w:b/>
          <w:szCs w:val="24"/>
        </w:rPr>
        <w:t xml:space="preserve"> </w:t>
      </w:r>
    </w:p>
    <w:p w14:paraId="26F975BC" w14:textId="77777777" w:rsidR="00A45DBA" w:rsidRPr="005D06E4" w:rsidRDefault="00775F95" w:rsidP="001D0A1C">
      <w:pPr>
        <w:pStyle w:val="ListParagraph"/>
        <w:numPr>
          <w:ilvl w:val="0"/>
          <w:numId w:val="35"/>
        </w:numPr>
        <w:spacing w:line="276" w:lineRule="auto"/>
        <w:rPr>
          <w:rFonts w:asciiTheme="minorHAnsi" w:hAnsiTheme="minorHAnsi" w:cstheme="minorHAnsi"/>
          <w:szCs w:val="24"/>
        </w:rPr>
      </w:pPr>
      <w:r w:rsidRPr="005D06E4">
        <w:rPr>
          <w:rFonts w:asciiTheme="minorHAnsi" w:hAnsiTheme="minorHAnsi" w:cstheme="minorHAnsi"/>
          <w:szCs w:val="24"/>
        </w:rPr>
        <w:t>Understands the contents of annually updated JCQ publications including:</w:t>
      </w:r>
    </w:p>
    <w:p w14:paraId="0BE3F9F7" w14:textId="77777777" w:rsidR="00A45DBA" w:rsidRPr="005D06E4" w:rsidRDefault="009413BC" w:rsidP="00A45DBA">
      <w:pPr>
        <w:pStyle w:val="ListParagraph"/>
        <w:spacing w:line="276" w:lineRule="auto"/>
        <w:rPr>
          <w:rStyle w:val="Hyperlink"/>
          <w:rFonts w:asciiTheme="minorHAnsi" w:hAnsiTheme="minorHAnsi" w:cstheme="minorHAnsi"/>
          <w:szCs w:val="24"/>
        </w:rPr>
      </w:pPr>
      <w:hyperlink r:id="rId35" w:history="1">
        <w:r w:rsidR="00775F95" w:rsidRPr="005D06E4">
          <w:rPr>
            <w:rStyle w:val="Hyperlink"/>
            <w:rFonts w:asciiTheme="minorHAnsi" w:hAnsiTheme="minorHAnsi" w:cstheme="minorHAnsi"/>
            <w:szCs w:val="24"/>
          </w:rPr>
          <w:t>General regulations for approved centres</w:t>
        </w:r>
      </w:hyperlink>
    </w:p>
    <w:p w14:paraId="2667B4CA" w14:textId="77777777" w:rsidR="00A45DBA" w:rsidRPr="005D06E4" w:rsidRDefault="009413BC" w:rsidP="00A45DBA">
      <w:pPr>
        <w:pStyle w:val="ListParagraph"/>
        <w:spacing w:line="276" w:lineRule="auto"/>
        <w:rPr>
          <w:rStyle w:val="Hyperlink"/>
          <w:rFonts w:asciiTheme="minorHAnsi" w:hAnsiTheme="minorHAnsi" w:cstheme="minorHAnsi"/>
          <w:szCs w:val="24"/>
        </w:rPr>
      </w:pPr>
      <w:hyperlink r:id="rId36" w:history="1">
        <w:r w:rsidR="00775F95" w:rsidRPr="005D06E4">
          <w:rPr>
            <w:rStyle w:val="Hyperlink"/>
            <w:rFonts w:asciiTheme="minorHAnsi" w:hAnsiTheme="minorHAnsi" w:cstheme="minorHAnsi"/>
            <w:szCs w:val="24"/>
          </w:rPr>
          <w:t>Instructions for conducting examinations</w:t>
        </w:r>
      </w:hyperlink>
    </w:p>
    <w:p w14:paraId="5CDEE6FE" w14:textId="77777777" w:rsidR="00A45DBA" w:rsidRPr="005D06E4" w:rsidRDefault="009413BC" w:rsidP="00A45DBA">
      <w:pPr>
        <w:pStyle w:val="ListParagraph"/>
        <w:spacing w:line="276" w:lineRule="auto"/>
        <w:rPr>
          <w:rStyle w:val="Hyperlink"/>
          <w:rFonts w:asciiTheme="minorHAnsi" w:hAnsiTheme="minorHAnsi" w:cstheme="minorHAnsi"/>
          <w:szCs w:val="24"/>
        </w:rPr>
      </w:pPr>
      <w:hyperlink r:id="rId37" w:history="1">
        <w:r w:rsidR="00775F95" w:rsidRPr="005D06E4">
          <w:rPr>
            <w:rStyle w:val="Hyperlink"/>
            <w:rFonts w:asciiTheme="minorHAnsi" w:hAnsiTheme="minorHAnsi" w:cstheme="minorHAnsi"/>
            <w:szCs w:val="24"/>
          </w:rPr>
          <w:t>Suspected Malpractice in Examinations and Assessments</w:t>
        </w:r>
      </w:hyperlink>
    </w:p>
    <w:p w14:paraId="17DDC3AF" w14:textId="01C77BA4" w:rsidR="00775F95" w:rsidRPr="005D06E4" w:rsidRDefault="009413BC" w:rsidP="00A45DBA">
      <w:pPr>
        <w:pStyle w:val="ListParagraph"/>
        <w:spacing w:line="276" w:lineRule="auto"/>
        <w:rPr>
          <w:rFonts w:asciiTheme="minorHAnsi" w:hAnsiTheme="minorHAnsi" w:cstheme="minorHAnsi"/>
          <w:szCs w:val="24"/>
        </w:rPr>
      </w:pPr>
      <w:hyperlink r:id="rId38" w:history="1">
        <w:r w:rsidR="00775F95" w:rsidRPr="005D06E4">
          <w:rPr>
            <w:rStyle w:val="Hyperlink"/>
            <w:rFonts w:asciiTheme="minorHAnsi" w:hAnsiTheme="minorHAnsi" w:cstheme="minorHAnsi"/>
            <w:szCs w:val="24"/>
          </w:rPr>
          <w:t>Post-results services</w:t>
        </w:r>
      </w:hyperlink>
      <w:r w:rsidR="00775F95" w:rsidRPr="005D06E4">
        <w:rPr>
          <w:rStyle w:val="Hyperlink"/>
          <w:rFonts w:asciiTheme="minorHAnsi" w:hAnsiTheme="minorHAnsi" w:cstheme="minorHAnsi"/>
          <w:color w:val="auto"/>
          <w:szCs w:val="24"/>
          <w:u w:val="none"/>
        </w:rPr>
        <w:t xml:space="preserve"> (PRS)</w:t>
      </w:r>
    </w:p>
    <w:p w14:paraId="31A8D775" w14:textId="77777777" w:rsidR="00775F95" w:rsidRPr="005D06E4" w:rsidRDefault="00775F95" w:rsidP="001D0A1C">
      <w:pPr>
        <w:pStyle w:val="ListParagraph"/>
        <w:numPr>
          <w:ilvl w:val="0"/>
          <w:numId w:val="35"/>
        </w:numPr>
        <w:spacing w:line="276" w:lineRule="auto"/>
        <w:rPr>
          <w:rFonts w:asciiTheme="minorHAnsi" w:hAnsiTheme="minorHAnsi" w:cstheme="minorHAnsi"/>
          <w:szCs w:val="24"/>
        </w:rPr>
      </w:pPr>
      <w:r w:rsidRPr="005D06E4">
        <w:rPr>
          <w:rFonts w:asciiTheme="minorHAnsi" w:hAnsiTheme="minorHAnsi" w:cstheme="minorHAnsi"/>
          <w:szCs w:val="24"/>
        </w:rPr>
        <w:t>Is familiar with the contents of annually updated information from awarding bodies on administrative procedures, key tasks, key dates and deadlines</w:t>
      </w:r>
    </w:p>
    <w:p w14:paraId="355E76E6" w14:textId="77777777" w:rsidR="00775F95" w:rsidRPr="005D06E4" w:rsidRDefault="00775F95" w:rsidP="001D0A1C">
      <w:pPr>
        <w:pStyle w:val="ListParagraph"/>
        <w:numPr>
          <w:ilvl w:val="0"/>
          <w:numId w:val="36"/>
        </w:numPr>
        <w:spacing w:line="276" w:lineRule="auto"/>
        <w:rPr>
          <w:rFonts w:asciiTheme="minorHAnsi" w:hAnsiTheme="minorHAnsi" w:cstheme="minorHAnsi"/>
          <w:szCs w:val="24"/>
        </w:rPr>
      </w:pPr>
      <w:r w:rsidRPr="005D06E4">
        <w:rPr>
          <w:rFonts w:asciiTheme="minorHAnsi" w:hAnsiTheme="minorHAnsi" w:cstheme="minorHAnsi"/>
          <w:szCs w:val="24"/>
        </w:rPr>
        <w:t>Ensures key tasks are undertaken and key dates and deadlines met</w:t>
      </w:r>
    </w:p>
    <w:p w14:paraId="040435C4" w14:textId="1E64C35B" w:rsidR="00775F95" w:rsidRPr="005D06E4" w:rsidRDefault="00775F95" w:rsidP="001D0A1C">
      <w:pPr>
        <w:pStyle w:val="ListParagraph"/>
        <w:numPr>
          <w:ilvl w:val="0"/>
          <w:numId w:val="36"/>
        </w:numPr>
        <w:spacing w:line="276" w:lineRule="auto"/>
        <w:rPr>
          <w:rFonts w:asciiTheme="minorHAnsi" w:hAnsiTheme="minorHAnsi" w:cstheme="minorHAnsi"/>
          <w:b/>
          <w:szCs w:val="24"/>
        </w:rPr>
      </w:pPr>
      <w:r w:rsidRPr="005D06E4">
        <w:rPr>
          <w:rFonts w:asciiTheme="minorHAnsi" w:hAnsiTheme="minorHAnsi" w:cstheme="minorHAnsi"/>
          <w:szCs w:val="24"/>
        </w:rPr>
        <w:t>Recruits, trains and deploys a team of internal/external invigilators; appoints lead invigilators, as required</w:t>
      </w:r>
      <w:r w:rsidR="003C32E6" w:rsidRPr="005D06E4">
        <w:rPr>
          <w:rFonts w:asciiTheme="minorHAnsi" w:hAnsiTheme="minorHAnsi" w:cstheme="minorHAnsi"/>
          <w:szCs w:val="24"/>
        </w:rPr>
        <w:t xml:space="preserve"> and keeps a record of the</w:t>
      </w:r>
      <w:r w:rsidR="007A0987" w:rsidRPr="005D06E4">
        <w:rPr>
          <w:rFonts w:asciiTheme="minorHAnsi" w:hAnsiTheme="minorHAnsi" w:cstheme="minorHAnsi"/>
          <w:szCs w:val="24"/>
        </w:rPr>
        <w:t xml:space="preserve"> content of</w:t>
      </w:r>
      <w:r w:rsidR="003C32E6" w:rsidRPr="005D06E4">
        <w:rPr>
          <w:rFonts w:asciiTheme="minorHAnsi" w:hAnsiTheme="minorHAnsi" w:cstheme="minorHAnsi"/>
          <w:szCs w:val="24"/>
        </w:rPr>
        <w:t xml:space="preserve"> training provided to invigilators for the required period</w:t>
      </w:r>
    </w:p>
    <w:p w14:paraId="3DA07E28" w14:textId="6049B52D" w:rsidR="007A0987" w:rsidRPr="005D06E4" w:rsidRDefault="007A0987" w:rsidP="007A0987">
      <w:pPr>
        <w:pStyle w:val="ListParagraph"/>
        <w:numPr>
          <w:ilvl w:val="0"/>
          <w:numId w:val="36"/>
        </w:numPr>
        <w:autoSpaceDE w:val="0"/>
        <w:autoSpaceDN w:val="0"/>
        <w:adjustRightInd w:val="0"/>
        <w:spacing w:after="120" w:line="276" w:lineRule="auto"/>
        <w:ind w:left="714" w:hanging="357"/>
        <w:rPr>
          <w:rFonts w:asciiTheme="minorHAnsi" w:hAnsiTheme="minorHAnsi" w:cstheme="minorHAnsi"/>
          <w:b/>
          <w:szCs w:val="24"/>
        </w:rPr>
      </w:pPr>
      <w:r w:rsidRPr="005D06E4">
        <w:rPr>
          <w:rFonts w:asciiTheme="minorHAnsi" w:hAnsiTheme="minorHAnsi" w:cstheme="minorHAnsi"/>
          <w:szCs w:val="24"/>
        </w:rPr>
        <w:t>Supports the head of centre in ensuring that</w:t>
      </w:r>
      <w:r w:rsidR="003C32E6" w:rsidRPr="005D06E4">
        <w:rPr>
          <w:rFonts w:asciiTheme="minorHAnsi" w:hAnsiTheme="minorHAnsi" w:cstheme="minorHAnsi"/>
          <w:szCs w:val="24"/>
        </w:rPr>
        <w:t xml:space="preserve"> awarding bodies are </w:t>
      </w:r>
      <w:r w:rsidRPr="005D06E4">
        <w:rPr>
          <w:rFonts w:asciiTheme="minorHAnsi" w:hAnsiTheme="minorHAnsi" w:cstheme="minorHAnsi"/>
          <w:szCs w:val="24"/>
        </w:rPr>
        <w:t>informed of any declaration/conflict of interest involving candidates and relevant members of centre staff</w:t>
      </w:r>
      <w:r w:rsidR="003C32E6" w:rsidRPr="005D06E4">
        <w:rPr>
          <w:rFonts w:asciiTheme="minorHAnsi" w:hAnsiTheme="minorHAnsi" w:cstheme="minorHAnsi"/>
          <w:szCs w:val="24"/>
        </w:rPr>
        <w:t xml:space="preserve"> before the </w:t>
      </w:r>
      <w:r w:rsidRPr="005D06E4">
        <w:rPr>
          <w:rFonts w:asciiTheme="minorHAnsi" w:hAnsiTheme="minorHAnsi" w:cstheme="minorHAnsi"/>
          <w:szCs w:val="24"/>
        </w:rPr>
        <w:t>published deadline for entries</w:t>
      </w:r>
    </w:p>
    <w:p w14:paraId="7B1CCB78" w14:textId="70230AAD" w:rsidR="002A0892" w:rsidRPr="005D06E4" w:rsidRDefault="00F8786F" w:rsidP="002A0892">
      <w:pPr>
        <w:pStyle w:val="ListParagraph"/>
        <w:numPr>
          <w:ilvl w:val="0"/>
          <w:numId w:val="1"/>
        </w:numPr>
        <w:autoSpaceDE w:val="0"/>
        <w:autoSpaceDN w:val="0"/>
        <w:adjustRightInd w:val="0"/>
        <w:spacing w:after="120" w:line="276" w:lineRule="auto"/>
        <w:ind w:left="714" w:hanging="357"/>
        <w:contextualSpacing w:val="0"/>
        <w:rPr>
          <w:rFonts w:asciiTheme="minorHAnsi" w:hAnsiTheme="minorHAnsi" w:cstheme="minorHAnsi"/>
          <w:color w:val="000000"/>
          <w:szCs w:val="24"/>
        </w:rPr>
      </w:pPr>
      <w:r w:rsidRPr="005D06E4">
        <w:rPr>
          <w:rFonts w:asciiTheme="minorHAnsi" w:hAnsiTheme="minorHAnsi" w:cstheme="minorHAnsi"/>
          <w:szCs w:val="24"/>
        </w:rPr>
        <w:t>Briefs</w:t>
      </w:r>
      <w:r w:rsidR="002A0892" w:rsidRPr="005D06E4">
        <w:rPr>
          <w:rFonts w:asciiTheme="minorHAnsi" w:hAnsiTheme="minorHAnsi" w:cstheme="minorHAnsi"/>
          <w:szCs w:val="24"/>
        </w:rPr>
        <w:t xml:space="preserve"> </w:t>
      </w:r>
      <w:r w:rsidR="002A0892" w:rsidRPr="005D06E4">
        <w:rPr>
          <w:rFonts w:asciiTheme="minorHAnsi" w:hAnsiTheme="minorHAnsi" w:cstheme="minorHAnsi"/>
          <w:color w:val="000000"/>
          <w:szCs w:val="24"/>
        </w:rPr>
        <w:t>other relevant centre staff where they may be involved in the receipt and dispatch of confidential exam materials on the requirements for maintaining the integrity and confidentiality of the exam materials</w:t>
      </w:r>
    </w:p>
    <w:p w14:paraId="308F5C5F" w14:textId="758D025C" w:rsidR="00775F95" w:rsidRPr="005D06E4" w:rsidRDefault="00775F95" w:rsidP="007A0987">
      <w:pPr>
        <w:autoSpaceDE w:val="0"/>
        <w:autoSpaceDN w:val="0"/>
        <w:adjustRightInd w:val="0"/>
        <w:spacing w:after="0" w:line="276" w:lineRule="auto"/>
        <w:rPr>
          <w:rFonts w:asciiTheme="minorHAnsi" w:hAnsiTheme="minorHAnsi" w:cstheme="minorHAnsi"/>
          <w:b/>
          <w:szCs w:val="24"/>
        </w:rPr>
      </w:pPr>
      <w:r w:rsidRPr="005D06E4">
        <w:rPr>
          <w:rFonts w:asciiTheme="minorHAnsi" w:hAnsiTheme="minorHAnsi" w:cstheme="minorHAnsi"/>
          <w:b/>
          <w:szCs w:val="24"/>
        </w:rPr>
        <w:t>Senior leaders (SLT)</w:t>
      </w:r>
    </w:p>
    <w:p w14:paraId="06D77CE3" w14:textId="77777777" w:rsidR="00775F95" w:rsidRPr="005D06E4" w:rsidRDefault="00775F95" w:rsidP="001D0A1C">
      <w:pPr>
        <w:pStyle w:val="ListParagraph"/>
        <w:numPr>
          <w:ilvl w:val="0"/>
          <w:numId w:val="2"/>
        </w:numPr>
        <w:spacing w:line="276" w:lineRule="auto"/>
        <w:rPr>
          <w:rFonts w:asciiTheme="minorHAnsi" w:hAnsiTheme="minorHAnsi" w:cstheme="minorHAnsi"/>
          <w:szCs w:val="24"/>
        </w:rPr>
      </w:pPr>
      <w:r w:rsidRPr="005D06E4">
        <w:rPr>
          <w:rFonts w:asciiTheme="minorHAnsi" w:hAnsiTheme="minorHAnsi" w:cstheme="minorHAnsi"/>
          <w:szCs w:val="24"/>
        </w:rPr>
        <w:lastRenderedPageBreak/>
        <w:t>Are familiar with the contents, refer to and direct relevant centre staff to annually updated JCQ publications including:</w:t>
      </w:r>
    </w:p>
    <w:p w14:paraId="13DEB1D0" w14:textId="77777777" w:rsidR="00775F95" w:rsidRPr="005D06E4" w:rsidRDefault="009413BC" w:rsidP="00775F95">
      <w:pPr>
        <w:pStyle w:val="ListParagraph"/>
        <w:spacing w:line="276" w:lineRule="auto"/>
        <w:rPr>
          <w:rFonts w:asciiTheme="minorHAnsi" w:hAnsiTheme="minorHAnsi" w:cstheme="minorHAnsi"/>
          <w:szCs w:val="24"/>
        </w:rPr>
      </w:pPr>
      <w:hyperlink r:id="rId39" w:history="1">
        <w:r w:rsidR="00775F95" w:rsidRPr="005D06E4">
          <w:rPr>
            <w:rStyle w:val="Hyperlink"/>
            <w:rFonts w:asciiTheme="minorHAnsi" w:hAnsiTheme="minorHAnsi" w:cstheme="minorHAnsi"/>
            <w:szCs w:val="24"/>
          </w:rPr>
          <w:t>General regulations for approved centres</w:t>
        </w:r>
      </w:hyperlink>
    </w:p>
    <w:p w14:paraId="61582585" w14:textId="77777777" w:rsidR="00775F95" w:rsidRPr="005D06E4" w:rsidRDefault="009413BC" w:rsidP="00775F95">
      <w:pPr>
        <w:pStyle w:val="ListParagraph"/>
        <w:spacing w:line="276" w:lineRule="auto"/>
        <w:rPr>
          <w:rFonts w:asciiTheme="minorHAnsi" w:hAnsiTheme="minorHAnsi" w:cstheme="minorHAnsi"/>
          <w:szCs w:val="24"/>
        </w:rPr>
      </w:pPr>
      <w:hyperlink r:id="rId40" w:history="1">
        <w:r w:rsidR="00775F95" w:rsidRPr="005D06E4">
          <w:rPr>
            <w:rStyle w:val="Hyperlink"/>
            <w:rFonts w:asciiTheme="minorHAnsi" w:hAnsiTheme="minorHAnsi" w:cstheme="minorHAnsi"/>
            <w:szCs w:val="24"/>
          </w:rPr>
          <w:t>Instructions for conducting examinations</w:t>
        </w:r>
      </w:hyperlink>
    </w:p>
    <w:p w14:paraId="0DA4388F" w14:textId="77777777" w:rsidR="00775F95" w:rsidRPr="005D06E4" w:rsidRDefault="009413BC" w:rsidP="00775F95">
      <w:pPr>
        <w:pStyle w:val="ListParagraph"/>
        <w:spacing w:line="276" w:lineRule="auto"/>
        <w:rPr>
          <w:rStyle w:val="Hyperlink"/>
          <w:rFonts w:asciiTheme="minorHAnsi" w:hAnsiTheme="minorHAnsi" w:cstheme="minorHAnsi"/>
          <w:bCs/>
          <w:szCs w:val="24"/>
          <w:u w:val="none"/>
        </w:rPr>
      </w:pPr>
      <w:hyperlink r:id="rId41" w:history="1">
        <w:r w:rsidR="00775F95" w:rsidRPr="005D06E4">
          <w:rPr>
            <w:rStyle w:val="Hyperlink"/>
            <w:rFonts w:asciiTheme="minorHAnsi" w:hAnsiTheme="minorHAnsi" w:cstheme="minorHAnsi"/>
            <w:bCs/>
            <w:szCs w:val="24"/>
          </w:rPr>
          <w:t>Access Arrangements and Reasonable Adjustments</w:t>
        </w:r>
      </w:hyperlink>
    </w:p>
    <w:p w14:paraId="701A863C" w14:textId="77777777" w:rsidR="00775F95" w:rsidRPr="005D06E4" w:rsidRDefault="009413BC" w:rsidP="00775F95">
      <w:pPr>
        <w:pStyle w:val="ListParagraph"/>
        <w:spacing w:line="276" w:lineRule="auto"/>
        <w:rPr>
          <w:rStyle w:val="Hyperlink"/>
          <w:rFonts w:asciiTheme="minorHAnsi" w:hAnsiTheme="minorHAnsi" w:cstheme="minorHAnsi"/>
          <w:szCs w:val="24"/>
        </w:rPr>
      </w:pPr>
      <w:hyperlink r:id="rId42" w:history="1">
        <w:r w:rsidR="00775F95" w:rsidRPr="005D06E4">
          <w:rPr>
            <w:rStyle w:val="Hyperlink"/>
            <w:rFonts w:asciiTheme="minorHAnsi" w:hAnsiTheme="minorHAnsi" w:cstheme="minorHAnsi"/>
            <w:szCs w:val="24"/>
          </w:rPr>
          <w:t>Suspected Malpractice in Examinations and Assessments</w:t>
        </w:r>
      </w:hyperlink>
    </w:p>
    <w:p w14:paraId="449CA628" w14:textId="0E1AA81D" w:rsidR="00775F95" w:rsidRPr="005D06E4" w:rsidRDefault="009413BC" w:rsidP="00775F95">
      <w:pPr>
        <w:pStyle w:val="ListParagraph"/>
        <w:spacing w:line="276" w:lineRule="auto"/>
        <w:rPr>
          <w:rFonts w:asciiTheme="minorHAnsi" w:hAnsiTheme="minorHAnsi" w:cstheme="minorHAnsi"/>
          <w:szCs w:val="24"/>
        </w:rPr>
      </w:pPr>
      <w:hyperlink r:id="rId43" w:history="1">
        <w:r w:rsidR="00775F95" w:rsidRPr="005D06E4">
          <w:rPr>
            <w:rStyle w:val="Hyperlink"/>
            <w:rFonts w:asciiTheme="minorHAnsi" w:hAnsiTheme="minorHAnsi" w:cstheme="minorHAnsi"/>
            <w:szCs w:val="24"/>
          </w:rPr>
          <w:t>Instructions for conducting non-examination assessments</w:t>
        </w:r>
      </w:hyperlink>
      <w:r w:rsidR="00775F95" w:rsidRPr="005D06E4">
        <w:rPr>
          <w:rFonts w:asciiTheme="minorHAnsi" w:hAnsiTheme="minorHAnsi" w:cstheme="minorHAnsi"/>
          <w:szCs w:val="24"/>
        </w:rPr>
        <w:t xml:space="preserve"> </w:t>
      </w:r>
      <w:r w:rsidR="00775F95" w:rsidRPr="005D06E4">
        <w:rPr>
          <w:rStyle w:val="Hyperlink"/>
          <w:rFonts w:asciiTheme="minorHAnsi" w:hAnsiTheme="minorHAnsi" w:cstheme="minorHAnsi"/>
          <w:color w:val="auto"/>
          <w:szCs w:val="24"/>
          <w:u w:val="none"/>
        </w:rPr>
        <w:t>(and the instructions for conducting coursework)</w:t>
      </w:r>
    </w:p>
    <w:p w14:paraId="489F17D6" w14:textId="6A83DC91"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Special educational needs co-ordinator (</w:t>
      </w:r>
      <w:proofErr w:type="spellStart"/>
      <w:r w:rsidR="005D06E4">
        <w:rPr>
          <w:rFonts w:asciiTheme="minorHAnsi" w:hAnsiTheme="minorHAnsi" w:cstheme="minorHAnsi"/>
          <w:b/>
          <w:szCs w:val="24"/>
        </w:rPr>
        <w:t>SENDCo</w:t>
      </w:r>
      <w:proofErr w:type="spellEnd"/>
      <w:r w:rsidRPr="005D06E4">
        <w:rPr>
          <w:rFonts w:asciiTheme="minorHAnsi" w:hAnsiTheme="minorHAnsi" w:cstheme="minorHAnsi"/>
          <w:b/>
          <w:szCs w:val="24"/>
        </w:rPr>
        <w:t>)</w:t>
      </w:r>
    </w:p>
    <w:p w14:paraId="2F5635E9" w14:textId="77777777" w:rsidR="00A45DBA" w:rsidRPr="005D06E4" w:rsidRDefault="00775F95" w:rsidP="001D0A1C">
      <w:pPr>
        <w:pStyle w:val="ListParagraph"/>
        <w:numPr>
          <w:ilvl w:val="0"/>
          <w:numId w:val="37"/>
        </w:numPr>
        <w:spacing w:line="276" w:lineRule="auto"/>
        <w:rPr>
          <w:rFonts w:asciiTheme="minorHAnsi" w:hAnsiTheme="minorHAnsi" w:cstheme="minorHAnsi"/>
          <w:szCs w:val="24"/>
        </w:rPr>
      </w:pPr>
      <w:r w:rsidRPr="005D06E4">
        <w:rPr>
          <w:rFonts w:asciiTheme="minorHAnsi" w:hAnsiTheme="minorHAnsi" w:cstheme="minorHAnsi"/>
          <w:szCs w:val="24"/>
        </w:rPr>
        <w:t>Is familiar with the contents, refers to and directs relevant centre staff to annually updated JCQ publications including:</w:t>
      </w:r>
    </w:p>
    <w:p w14:paraId="44A291AD" w14:textId="1B5BE468" w:rsidR="00775F95" w:rsidRPr="005D06E4" w:rsidRDefault="009413BC" w:rsidP="00A45DBA">
      <w:pPr>
        <w:pStyle w:val="ListParagraph"/>
        <w:spacing w:line="276" w:lineRule="auto"/>
        <w:rPr>
          <w:rStyle w:val="Hyperlink"/>
          <w:rFonts w:asciiTheme="minorHAnsi" w:hAnsiTheme="minorHAnsi" w:cstheme="minorHAnsi"/>
          <w:color w:val="auto"/>
          <w:szCs w:val="24"/>
          <w:u w:val="none"/>
        </w:rPr>
      </w:pPr>
      <w:hyperlink r:id="rId44" w:history="1">
        <w:r w:rsidR="00775F95" w:rsidRPr="005D06E4">
          <w:rPr>
            <w:rStyle w:val="Hyperlink"/>
            <w:rFonts w:asciiTheme="minorHAnsi" w:hAnsiTheme="minorHAnsi" w:cstheme="minorHAnsi"/>
            <w:bCs/>
            <w:szCs w:val="24"/>
          </w:rPr>
          <w:t>Access Arrangements and Reasonable Adjustments</w:t>
        </w:r>
      </w:hyperlink>
    </w:p>
    <w:p w14:paraId="2BBB6C1F" w14:textId="77777777" w:rsidR="00775F95" w:rsidRPr="005D06E4" w:rsidRDefault="00775F95" w:rsidP="001D0A1C">
      <w:pPr>
        <w:pStyle w:val="ListParagraph"/>
        <w:numPr>
          <w:ilvl w:val="0"/>
          <w:numId w:val="37"/>
        </w:numPr>
        <w:spacing w:line="276" w:lineRule="auto"/>
        <w:rPr>
          <w:rFonts w:asciiTheme="minorHAnsi" w:hAnsiTheme="minorHAnsi" w:cstheme="minorHAnsi"/>
          <w:b/>
          <w:szCs w:val="24"/>
        </w:rPr>
      </w:pPr>
      <w:r w:rsidRPr="005D06E4">
        <w:rPr>
          <w:rFonts w:asciiTheme="minorHAnsi" w:hAnsiTheme="minorHAnsi" w:cstheme="minorHAnsi"/>
          <w:szCs w:val="24"/>
        </w:rPr>
        <w:t>Leads on the access arrangements and reasonable adjustments process (referred to in this policy as ‘access arrangements’)</w:t>
      </w:r>
    </w:p>
    <w:p w14:paraId="502FA5AC" w14:textId="2FDCB0E9" w:rsidR="00775F95" w:rsidRPr="005D06E4" w:rsidRDefault="00775F95" w:rsidP="001D0A1C">
      <w:pPr>
        <w:pStyle w:val="ListParagraph"/>
        <w:numPr>
          <w:ilvl w:val="0"/>
          <w:numId w:val="37"/>
        </w:numPr>
        <w:spacing w:line="276" w:lineRule="auto"/>
        <w:rPr>
          <w:rFonts w:asciiTheme="minorHAnsi" w:hAnsiTheme="minorHAnsi" w:cstheme="minorHAnsi"/>
          <w:b/>
          <w:szCs w:val="24"/>
        </w:rPr>
      </w:pPr>
      <w:r w:rsidRPr="005D06E4">
        <w:rPr>
          <w:rFonts w:asciiTheme="minorHAnsi" w:hAnsiTheme="minorHAnsi" w:cstheme="minorHAnsi"/>
          <w:szCs w:val="24"/>
        </w:rPr>
        <w:t xml:space="preserve">If not the qualified access arrangements assessor, works with the person appointed, on all matters relating to assessing candidates and </w:t>
      </w:r>
      <w:r w:rsidR="003479F6" w:rsidRPr="005D06E4">
        <w:rPr>
          <w:rFonts w:asciiTheme="minorHAnsi" w:hAnsiTheme="minorHAnsi" w:cstheme="minorHAnsi"/>
          <w:szCs w:val="24"/>
        </w:rPr>
        <w:t>ensures the correct procedures are followed</w:t>
      </w:r>
    </w:p>
    <w:p w14:paraId="702C598E" w14:textId="3F857513" w:rsidR="00775F95" w:rsidRPr="005D06E4" w:rsidRDefault="00775F95" w:rsidP="00B23B02">
      <w:pPr>
        <w:pStyle w:val="ListParagraph"/>
        <w:numPr>
          <w:ilvl w:val="0"/>
          <w:numId w:val="37"/>
        </w:numPr>
        <w:spacing w:line="276" w:lineRule="auto"/>
        <w:ind w:left="714" w:hanging="357"/>
        <w:rPr>
          <w:rFonts w:asciiTheme="minorHAnsi" w:hAnsiTheme="minorHAnsi" w:cstheme="minorHAnsi"/>
          <w:b/>
          <w:szCs w:val="24"/>
        </w:rPr>
      </w:pPr>
      <w:r w:rsidRPr="005D06E4">
        <w:rPr>
          <w:rFonts w:asciiTheme="minorHAnsi" w:hAnsiTheme="minorHAnsi" w:cstheme="minorHAnsi"/>
          <w:szCs w:val="24"/>
        </w:rPr>
        <w:t>Presents when requested by a JCQ Centre Inspector, evidence of the assessor’s qualification</w:t>
      </w:r>
    </w:p>
    <w:p w14:paraId="7074991D" w14:textId="3F5311DE"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r w:rsidRPr="005D06E4">
        <w:rPr>
          <w:rFonts w:asciiTheme="minorHAnsi" w:hAnsiTheme="minorHAnsi" w:cstheme="minorHAnsi"/>
          <w:b/>
          <w:szCs w:val="24"/>
        </w:rPr>
        <w:t xml:space="preserve"> (</w:t>
      </w:r>
      <w:proofErr w:type="spellStart"/>
      <w:r w:rsidR="00810E46" w:rsidRPr="005D06E4">
        <w:rPr>
          <w:rFonts w:asciiTheme="minorHAnsi" w:hAnsiTheme="minorHAnsi" w:cstheme="minorHAnsi"/>
          <w:b/>
          <w:szCs w:val="24"/>
        </w:rPr>
        <w:t>HoF</w:t>
      </w:r>
      <w:proofErr w:type="spellEnd"/>
      <w:r w:rsidRPr="005D06E4">
        <w:rPr>
          <w:rFonts w:asciiTheme="minorHAnsi" w:hAnsiTheme="minorHAnsi" w:cstheme="minorHAnsi"/>
          <w:b/>
          <w:szCs w:val="24"/>
        </w:rPr>
        <w:t>)</w:t>
      </w:r>
    </w:p>
    <w:p w14:paraId="4422E98B" w14:textId="05701F1E" w:rsidR="00775F95" w:rsidRPr="005D06E4" w:rsidRDefault="00775F95" w:rsidP="001D0A1C">
      <w:pPr>
        <w:pStyle w:val="ListParagraph"/>
        <w:numPr>
          <w:ilvl w:val="0"/>
          <w:numId w:val="1"/>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teaching staff undertake key tasks, as detailed in this policy, within the exams process (exam cycle) and meet internal deadlines set by the EO and </w:t>
      </w:r>
      <w:proofErr w:type="spellStart"/>
      <w:r w:rsidR="005D06E4">
        <w:rPr>
          <w:rFonts w:asciiTheme="minorHAnsi" w:hAnsiTheme="minorHAnsi" w:cstheme="minorHAnsi"/>
          <w:szCs w:val="24"/>
        </w:rPr>
        <w:t>SENDCo</w:t>
      </w:r>
      <w:proofErr w:type="spellEnd"/>
    </w:p>
    <w:p w14:paraId="0A6644A7" w14:textId="0497D89A" w:rsidR="00775F95" w:rsidRPr="005D06E4" w:rsidRDefault="00775F95" w:rsidP="001D0A1C">
      <w:pPr>
        <w:pStyle w:val="ListParagraph"/>
        <w:numPr>
          <w:ilvl w:val="0"/>
          <w:numId w:val="38"/>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teaching staff keep themselves updated with awarding body </w:t>
      </w:r>
      <w:r w:rsidR="00B23B02" w:rsidRPr="005D06E4">
        <w:rPr>
          <w:rFonts w:asciiTheme="minorHAnsi" w:hAnsiTheme="minorHAnsi" w:cstheme="minorHAnsi"/>
          <w:szCs w:val="24"/>
        </w:rPr>
        <w:t>subject and teacher</w:t>
      </w:r>
      <w:r w:rsidRPr="005D06E4">
        <w:rPr>
          <w:rFonts w:asciiTheme="minorHAnsi" w:hAnsiTheme="minorHAnsi" w:cstheme="minorHAnsi"/>
          <w:szCs w:val="24"/>
        </w:rPr>
        <w:t>-specific information to confirm effective delivery of qualifications</w:t>
      </w:r>
    </w:p>
    <w:p w14:paraId="10647544" w14:textId="77777777" w:rsidR="00775F95" w:rsidRPr="005D06E4" w:rsidRDefault="00775F95" w:rsidP="00B23B02">
      <w:pPr>
        <w:pStyle w:val="ListParagraph"/>
        <w:numPr>
          <w:ilvl w:val="0"/>
          <w:numId w:val="38"/>
        </w:numPr>
        <w:spacing w:line="276" w:lineRule="auto"/>
        <w:ind w:left="714" w:hanging="357"/>
        <w:rPr>
          <w:rFonts w:asciiTheme="minorHAnsi" w:hAnsiTheme="minorHAnsi" w:cstheme="minorHAnsi"/>
          <w:szCs w:val="24"/>
        </w:rPr>
      </w:pPr>
      <w:r w:rsidRPr="005D06E4">
        <w:rPr>
          <w:rFonts w:asciiTheme="minorHAnsi" w:hAnsiTheme="minorHAnsi" w:cstheme="minorHAnsi"/>
          <w:szCs w:val="24"/>
        </w:rPr>
        <w:t>Ensures teaching staff attend relevant awarding body training and update events</w:t>
      </w:r>
    </w:p>
    <w:p w14:paraId="78F366D3"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Teaching staff</w:t>
      </w:r>
    </w:p>
    <w:p w14:paraId="2CBCA48A" w14:textId="5C062D4C" w:rsidR="00775F95" w:rsidRPr="005D06E4" w:rsidRDefault="00775F95" w:rsidP="001D0A1C">
      <w:pPr>
        <w:pStyle w:val="ListParagraph"/>
        <w:numPr>
          <w:ilvl w:val="0"/>
          <w:numId w:val="1"/>
        </w:numPr>
        <w:spacing w:line="276" w:lineRule="auto"/>
        <w:rPr>
          <w:rFonts w:asciiTheme="minorHAnsi" w:hAnsiTheme="minorHAnsi" w:cstheme="minorHAnsi"/>
          <w:szCs w:val="24"/>
        </w:rPr>
      </w:pPr>
      <w:r w:rsidRPr="005D06E4">
        <w:rPr>
          <w:rFonts w:asciiTheme="minorHAnsi" w:hAnsiTheme="minorHAnsi" w:cstheme="minorHAnsi"/>
          <w:szCs w:val="24"/>
        </w:rPr>
        <w:t>Undertake key tasks, as deta</w:t>
      </w:r>
      <w:r w:rsidR="001E5133" w:rsidRPr="005D06E4">
        <w:rPr>
          <w:rFonts w:asciiTheme="minorHAnsi" w:hAnsiTheme="minorHAnsi" w:cstheme="minorHAnsi"/>
          <w:szCs w:val="24"/>
        </w:rPr>
        <w:t xml:space="preserve">iled in this policy, </w:t>
      </w:r>
      <w:r w:rsidRPr="005D06E4">
        <w:rPr>
          <w:rFonts w:asciiTheme="minorHAnsi" w:hAnsiTheme="minorHAnsi" w:cstheme="minorHAnsi"/>
          <w:szCs w:val="24"/>
        </w:rPr>
        <w:t xml:space="preserve">within the exams process and meet internal deadlines set by the EO and </w:t>
      </w:r>
      <w:proofErr w:type="spellStart"/>
      <w:r w:rsidR="005D06E4">
        <w:rPr>
          <w:rFonts w:asciiTheme="minorHAnsi" w:hAnsiTheme="minorHAnsi" w:cstheme="minorHAnsi"/>
          <w:szCs w:val="24"/>
        </w:rPr>
        <w:t>SENDCo</w:t>
      </w:r>
      <w:proofErr w:type="spellEnd"/>
    </w:p>
    <w:p w14:paraId="5C010D96" w14:textId="71B4CF43" w:rsidR="00775F95" w:rsidRPr="005D06E4" w:rsidRDefault="00775F95" w:rsidP="001D0A1C">
      <w:pPr>
        <w:pStyle w:val="ListParagraph"/>
        <w:numPr>
          <w:ilvl w:val="0"/>
          <w:numId w:val="39"/>
        </w:numPr>
        <w:spacing w:line="276" w:lineRule="auto"/>
        <w:rPr>
          <w:rFonts w:asciiTheme="minorHAnsi" w:hAnsiTheme="minorHAnsi" w:cstheme="minorHAnsi"/>
          <w:szCs w:val="24"/>
        </w:rPr>
      </w:pPr>
      <w:r w:rsidRPr="005D06E4">
        <w:rPr>
          <w:rFonts w:asciiTheme="minorHAnsi" w:hAnsiTheme="minorHAnsi" w:cstheme="minorHAnsi"/>
          <w:szCs w:val="24"/>
        </w:rPr>
        <w:t xml:space="preserve">Keep updated </w:t>
      </w:r>
      <w:r w:rsidRPr="009413BC">
        <w:rPr>
          <w:rFonts w:asciiTheme="minorHAnsi" w:hAnsiTheme="minorHAnsi" w:cstheme="minorHAnsi"/>
          <w:szCs w:val="24"/>
        </w:rPr>
        <w:t xml:space="preserve">with awarding body </w:t>
      </w:r>
      <w:r w:rsidR="00B23B02" w:rsidRPr="009413BC">
        <w:rPr>
          <w:rFonts w:asciiTheme="minorHAnsi" w:hAnsiTheme="minorHAnsi" w:cstheme="minorHAnsi"/>
          <w:szCs w:val="24"/>
        </w:rPr>
        <w:t xml:space="preserve">subject and </w:t>
      </w:r>
      <w:r w:rsidRPr="009413BC">
        <w:rPr>
          <w:rFonts w:asciiTheme="minorHAnsi" w:hAnsiTheme="minorHAnsi" w:cstheme="minorHAnsi"/>
          <w:szCs w:val="24"/>
        </w:rPr>
        <w:t>teacher-specific</w:t>
      </w:r>
      <w:r w:rsidRPr="005D06E4">
        <w:rPr>
          <w:rFonts w:asciiTheme="minorHAnsi" w:hAnsiTheme="minorHAnsi" w:cstheme="minorHAnsi"/>
          <w:szCs w:val="24"/>
        </w:rPr>
        <w:t xml:space="preserve"> information to confirm effective delivery of qualifications</w:t>
      </w:r>
    </w:p>
    <w:p w14:paraId="2F7309F6" w14:textId="77777777" w:rsidR="00775F95" w:rsidRPr="005D06E4" w:rsidRDefault="00775F95" w:rsidP="001D0A1C">
      <w:pPr>
        <w:pStyle w:val="ListParagraph"/>
        <w:numPr>
          <w:ilvl w:val="0"/>
          <w:numId w:val="39"/>
        </w:numPr>
        <w:spacing w:line="276" w:lineRule="auto"/>
        <w:rPr>
          <w:rFonts w:asciiTheme="minorHAnsi" w:hAnsiTheme="minorHAnsi" w:cstheme="minorHAnsi"/>
          <w:szCs w:val="24"/>
        </w:rPr>
      </w:pPr>
      <w:r w:rsidRPr="005D06E4">
        <w:rPr>
          <w:rFonts w:asciiTheme="minorHAnsi" w:hAnsiTheme="minorHAnsi" w:cstheme="minorHAnsi"/>
          <w:szCs w:val="24"/>
        </w:rPr>
        <w:t>Attend relevant awarding body training and update events</w:t>
      </w:r>
    </w:p>
    <w:p w14:paraId="6B51ED5E"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410C2888" w14:textId="77777777" w:rsidR="00775F95" w:rsidRPr="005D06E4" w:rsidRDefault="00775F95" w:rsidP="001D0A1C">
      <w:pPr>
        <w:pStyle w:val="ListParagraph"/>
        <w:numPr>
          <w:ilvl w:val="0"/>
          <w:numId w:val="40"/>
        </w:numPr>
        <w:spacing w:line="276" w:lineRule="auto"/>
        <w:rPr>
          <w:rFonts w:asciiTheme="minorHAnsi" w:hAnsiTheme="minorHAnsi" w:cstheme="minorHAnsi"/>
          <w:szCs w:val="24"/>
        </w:rPr>
      </w:pPr>
      <w:r w:rsidRPr="005D06E4">
        <w:rPr>
          <w:rFonts w:asciiTheme="minorHAnsi" w:hAnsiTheme="minorHAnsi" w:cstheme="minorHAnsi"/>
          <w:szCs w:val="24"/>
        </w:rPr>
        <w:t>Attend training, update, briefing and review sessions as required</w:t>
      </w:r>
    </w:p>
    <w:p w14:paraId="0A7BCD24" w14:textId="77777777" w:rsidR="00775F95" w:rsidRPr="005D06E4" w:rsidRDefault="00775F95" w:rsidP="001D0A1C">
      <w:pPr>
        <w:pStyle w:val="ListParagraph"/>
        <w:numPr>
          <w:ilvl w:val="0"/>
          <w:numId w:val="40"/>
        </w:numPr>
        <w:spacing w:line="276" w:lineRule="auto"/>
        <w:rPr>
          <w:rFonts w:asciiTheme="minorHAnsi" w:hAnsiTheme="minorHAnsi" w:cstheme="minorHAnsi"/>
          <w:szCs w:val="24"/>
        </w:rPr>
      </w:pPr>
      <w:r w:rsidRPr="005D06E4">
        <w:rPr>
          <w:rFonts w:asciiTheme="minorHAnsi" w:hAnsiTheme="minorHAnsi" w:cstheme="minorHAnsi"/>
          <w:szCs w:val="24"/>
        </w:rPr>
        <w:t>Provide information as requested on their availability to invigilate</w:t>
      </w:r>
    </w:p>
    <w:p w14:paraId="745E456D" w14:textId="77777777" w:rsidR="00440C74" w:rsidRPr="005D06E4" w:rsidRDefault="00775F95" w:rsidP="00775F95">
      <w:pPr>
        <w:pStyle w:val="ListParagraph"/>
        <w:numPr>
          <w:ilvl w:val="0"/>
          <w:numId w:val="40"/>
        </w:numPr>
        <w:spacing w:line="276" w:lineRule="auto"/>
        <w:rPr>
          <w:rFonts w:asciiTheme="minorHAnsi" w:hAnsiTheme="minorHAnsi" w:cstheme="minorHAnsi"/>
          <w:szCs w:val="24"/>
        </w:rPr>
      </w:pPr>
      <w:r w:rsidRPr="005D06E4">
        <w:rPr>
          <w:rFonts w:asciiTheme="minorHAnsi" w:hAnsiTheme="minorHAnsi" w:cstheme="minorHAnsi"/>
          <w:szCs w:val="24"/>
        </w:rPr>
        <w:t>Sign a confidentiality and security agreement and confirm whether they have any current maladministration/malpractice sanctions applied to them</w:t>
      </w:r>
    </w:p>
    <w:p w14:paraId="3375F5E8" w14:textId="66FC33DB" w:rsidR="00775F95" w:rsidRPr="005D06E4" w:rsidRDefault="00775F95" w:rsidP="00440C74">
      <w:pPr>
        <w:spacing w:line="276" w:lineRule="auto"/>
        <w:rPr>
          <w:rFonts w:asciiTheme="minorHAnsi" w:hAnsiTheme="minorHAnsi" w:cstheme="minorHAnsi"/>
          <w:szCs w:val="24"/>
        </w:rPr>
      </w:pPr>
      <w:r w:rsidRPr="005D06E4">
        <w:rPr>
          <w:rFonts w:asciiTheme="minorHAnsi" w:hAnsiTheme="minorHAnsi" w:cstheme="minorHAnsi"/>
          <w:b/>
          <w:szCs w:val="24"/>
        </w:rPr>
        <w:t>Reception staff</w:t>
      </w:r>
    </w:p>
    <w:p w14:paraId="19CF63C0" w14:textId="7EDED367" w:rsidR="002A0892" w:rsidRPr="005D06E4" w:rsidRDefault="00775F95" w:rsidP="002A0892">
      <w:pPr>
        <w:pStyle w:val="ListParagraph"/>
        <w:numPr>
          <w:ilvl w:val="0"/>
          <w:numId w:val="31"/>
        </w:numPr>
        <w:spacing w:line="276" w:lineRule="auto"/>
        <w:rPr>
          <w:rFonts w:asciiTheme="minorHAnsi" w:hAnsiTheme="minorHAnsi" w:cstheme="minorHAnsi"/>
          <w:szCs w:val="24"/>
        </w:rPr>
      </w:pPr>
      <w:r w:rsidRPr="005D06E4">
        <w:rPr>
          <w:rFonts w:asciiTheme="minorHAnsi" w:hAnsiTheme="minorHAnsi" w:cstheme="minorHAnsi"/>
          <w:szCs w:val="24"/>
        </w:rPr>
        <w:t xml:space="preserve">Support the EO </w:t>
      </w:r>
      <w:r w:rsidR="002A0892" w:rsidRPr="005D06E4">
        <w:rPr>
          <w:rFonts w:asciiTheme="minorHAnsi" w:hAnsiTheme="minorHAnsi" w:cstheme="minorHAnsi"/>
          <w:color w:val="000000"/>
          <w:szCs w:val="24"/>
        </w:rPr>
        <w:t>in the receipt and dispatch of confidential exam materials and follow the requirements for maintaining the integrity and confidentiality of the exam materials</w:t>
      </w:r>
    </w:p>
    <w:p w14:paraId="553C1AD6"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Site staff</w:t>
      </w:r>
    </w:p>
    <w:p w14:paraId="7DDE79FA" w14:textId="77777777" w:rsidR="00775F95" w:rsidRPr="005D06E4" w:rsidRDefault="00775F95" w:rsidP="001D0A1C">
      <w:pPr>
        <w:pStyle w:val="ListParagraph"/>
        <w:numPr>
          <w:ilvl w:val="0"/>
          <w:numId w:val="31"/>
        </w:numPr>
        <w:spacing w:line="276" w:lineRule="auto"/>
        <w:rPr>
          <w:rFonts w:asciiTheme="minorHAnsi" w:hAnsiTheme="minorHAnsi" w:cstheme="minorHAnsi"/>
          <w:szCs w:val="24"/>
        </w:rPr>
      </w:pPr>
      <w:r w:rsidRPr="005D06E4">
        <w:rPr>
          <w:rFonts w:asciiTheme="minorHAnsi" w:hAnsiTheme="minorHAnsi" w:cstheme="minorHAnsi"/>
          <w:szCs w:val="24"/>
        </w:rPr>
        <w:t>Support the EO in relevant matters relating to exam rooms and resources</w:t>
      </w:r>
    </w:p>
    <w:p w14:paraId="5AFA5DC9" w14:textId="1EA40329"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Candidates</w:t>
      </w:r>
    </w:p>
    <w:p w14:paraId="51ECCC7F" w14:textId="77777777"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szCs w:val="24"/>
        </w:rPr>
        <w:lastRenderedPageBreak/>
        <w:t>Where applicable in this policy, the term ‘candidates’ refers to candidates and/or their parents/carers.</w:t>
      </w:r>
    </w:p>
    <w:p w14:paraId="046E143C" w14:textId="77777777" w:rsidR="00775F95" w:rsidRPr="005D06E4" w:rsidRDefault="00775F95" w:rsidP="00775F95">
      <w:pPr>
        <w:spacing w:line="276" w:lineRule="auto"/>
        <w:rPr>
          <w:rFonts w:asciiTheme="minorHAnsi" w:hAnsiTheme="minorHAnsi" w:cstheme="minorHAnsi"/>
          <w:szCs w:val="24"/>
        </w:rPr>
      </w:pPr>
    </w:p>
    <w:p w14:paraId="0E0AEB16" w14:textId="55F056F6" w:rsidR="00775F95" w:rsidRPr="005D06E4" w:rsidRDefault="00775F95" w:rsidP="00775F95">
      <w:pPr>
        <w:pStyle w:val="Headinglevel1"/>
        <w:rPr>
          <w:rFonts w:asciiTheme="minorHAnsi" w:hAnsiTheme="minorHAnsi" w:cstheme="minorHAnsi"/>
        </w:rPr>
      </w:pPr>
      <w:bookmarkStart w:id="13" w:name="_Toc526777009"/>
      <w:r w:rsidRPr="005D06E4">
        <w:rPr>
          <w:rFonts w:asciiTheme="minorHAnsi" w:hAnsiTheme="minorHAnsi" w:cstheme="minorHAnsi"/>
        </w:rPr>
        <w:t>The exam cycle</w:t>
      </w:r>
      <w:bookmarkEnd w:id="13"/>
    </w:p>
    <w:p w14:paraId="53E961B0" w14:textId="77777777"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szCs w:val="24"/>
        </w:rPr>
        <w:t xml:space="preserve">The exams management and administration process that needs to be undertaken for each </w:t>
      </w:r>
      <w:r w:rsidRPr="005D06E4">
        <w:rPr>
          <w:rFonts w:asciiTheme="minorHAnsi" w:hAnsiTheme="minorHAnsi" w:cstheme="minorHAnsi"/>
          <w:b/>
          <w:szCs w:val="24"/>
        </w:rPr>
        <w:t>exam series</w:t>
      </w:r>
      <w:r w:rsidRPr="005D06E4">
        <w:rPr>
          <w:rFonts w:asciiTheme="minorHAnsi" w:hAnsiTheme="minorHAnsi" w:cstheme="minorHAnsi"/>
          <w:szCs w:val="24"/>
        </w:rPr>
        <w:t xml:space="preserve"> is often referred to as the </w:t>
      </w:r>
      <w:r w:rsidRPr="005D06E4">
        <w:rPr>
          <w:rFonts w:asciiTheme="minorHAnsi" w:hAnsiTheme="minorHAnsi" w:cstheme="minorHAnsi"/>
          <w:b/>
          <w:szCs w:val="24"/>
        </w:rPr>
        <w:t>exam cycle</w:t>
      </w:r>
      <w:r w:rsidRPr="005D06E4">
        <w:rPr>
          <w:rFonts w:asciiTheme="minorHAnsi" w:hAnsiTheme="minorHAnsi" w:cstheme="minorHAnsi"/>
          <w:szCs w:val="24"/>
        </w:rPr>
        <w:t xml:space="preserve"> and relevant tasks required within this grouped into the following stages:</w:t>
      </w:r>
    </w:p>
    <w:p w14:paraId="3B558DB5" w14:textId="77777777" w:rsidR="00775F95" w:rsidRPr="005D06E4" w:rsidRDefault="00775F95" w:rsidP="001D0A1C">
      <w:pPr>
        <w:pStyle w:val="ListParagraph"/>
        <w:numPr>
          <w:ilvl w:val="0"/>
          <w:numId w:val="41"/>
        </w:numPr>
        <w:spacing w:line="276" w:lineRule="auto"/>
        <w:rPr>
          <w:rFonts w:asciiTheme="minorHAnsi" w:hAnsiTheme="minorHAnsi" w:cstheme="minorHAnsi"/>
          <w:szCs w:val="24"/>
        </w:rPr>
      </w:pPr>
      <w:r w:rsidRPr="005D06E4">
        <w:rPr>
          <w:rFonts w:asciiTheme="minorHAnsi" w:hAnsiTheme="minorHAnsi" w:cstheme="minorHAnsi"/>
          <w:szCs w:val="24"/>
        </w:rPr>
        <w:t>planning</w:t>
      </w:r>
    </w:p>
    <w:p w14:paraId="5C2A1A64" w14:textId="77777777" w:rsidR="00775F95" w:rsidRPr="005D06E4" w:rsidRDefault="00775F95" w:rsidP="001D0A1C">
      <w:pPr>
        <w:pStyle w:val="ListParagraph"/>
        <w:numPr>
          <w:ilvl w:val="0"/>
          <w:numId w:val="41"/>
        </w:numPr>
        <w:spacing w:line="276" w:lineRule="auto"/>
        <w:rPr>
          <w:rFonts w:asciiTheme="minorHAnsi" w:hAnsiTheme="minorHAnsi" w:cstheme="minorHAnsi"/>
          <w:szCs w:val="24"/>
        </w:rPr>
      </w:pPr>
      <w:r w:rsidRPr="005D06E4">
        <w:rPr>
          <w:rFonts w:asciiTheme="minorHAnsi" w:hAnsiTheme="minorHAnsi" w:cstheme="minorHAnsi"/>
          <w:szCs w:val="24"/>
        </w:rPr>
        <w:t>entries</w:t>
      </w:r>
    </w:p>
    <w:p w14:paraId="56434CA9" w14:textId="77777777" w:rsidR="00775F95" w:rsidRPr="005D06E4" w:rsidRDefault="00775F95" w:rsidP="001D0A1C">
      <w:pPr>
        <w:pStyle w:val="ListParagraph"/>
        <w:numPr>
          <w:ilvl w:val="0"/>
          <w:numId w:val="41"/>
        </w:numPr>
        <w:spacing w:line="276" w:lineRule="auto"/>
        <w:rPr>
          <w:rFonts w:asciiTheme="minorHAnsi" w:hAnsiTheme="minorHAnsi" w:cstheme="minorHAnsi"/>
          <w:szCs w:val="24"/>
        </w:rPr>
      </w:pPr>
      <w:r w:rsidRPr="005D06E4">
        <w:rPr>
          <w:rFonts w:asciiTheme="minorHAnsi" w:hAnsiTheme="minorHAnsi" w:cstheme="minorHAnsi"/>
          <w:szCs w:val="24"/>
        </w:rPr>
        <w:t xml:space="preserve">pre-exams </w:t>
      </w:r>
    </w:p>
    <w:p w14:paraId="6EE0E388" w14:textId="77777777" w:rsidR="00775F95" w:rsidRPr="005D06E4" w:rsidRDefault="00775F95" w:rsidP="001D0A1C">
      <w:pPr>
        <w:pStyle w:val="ListParagraph"/>
        <w:numPr>
          <w:ilvl w:val="0"/>
          <w:numId w:val="41"/>
        </w:numPr>
        <w:spacing w:line="276" w:lineRule="auto"/>
        <w:rPr>
          <w:rFonts w:asciiTheme="minorHAnsi" w:hAnsiTheme="minorHAnsi" w:cstheme="minorHAnsi"/>
          <w:szCs w:val="24"/>
        </w:rPr>
      </w:pPr>
      <w:r w:rsidRPr="005D06E4">
        <w:rPr>
          <w:rFonts w:asciiTheme="minorHAnsi" w:hAnsiTheme="minorHAnsi" w:cstheme="minorHAnsi"/>
          <w:szCs w:val="24"/>
        </w:rPr>
        <w:t>exam time</w:t>
      </w:r>
    </w:p>
    <w:p w14:paraId="4485C713" w14:textId="77777777" w:rsidR="00775F95" w:rsidRPr="005D06E4" w:rsidRDefault="00775F95" w:rsidP="001D0A1C">
      <w:pPr>
        <w:pStyle w:val="ListParagraph"/>
        <w:numPr>
          <w:ilvl w:val="0"/>
          <w:numId w:val="41"/>
        </w:numPr>
        <w:spacing w:line="276" w:lineRule="auto"/>
        <w:rPr>
          <w:rFonts w:asciiTheme="minorHAnsi" w:hAnsiTheme="minorHAnsi" w:cstheme="minorHAnsi"/>
          <w:szCs w:val="24"/>
        </w:rPr>
      </w:pPr>
      <w:r w:rsidRPr="005D06E4">
        <w:rPr>
          <w:rFonts w:asciiTheme="minorHAnsi" w:hAnsiTheme="minorHAnsi" w:cstheme="minorHAnsi"/>
          <w:szCs w:val="24"/>
        </w:rPr>
        <w:t>results and post-results</w:t>
      </w:r>
    </w:p>
    <w:p w14:paraId="5B3308AE" w14:textId="77777777"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szCs w:val="24"/>
        </w:rPr>
        <w:t>This policy identifies roles and responsibilities of centre staff within this cycle.</w:t>
      </w:r>
    </w:p>
    <w:p w14:paraId="4FE0E0D0" w14:textId="47E40132" w:rsidR="00775F95" w:rsidRPr="005D06E4" w:rsidRDefault="00775F95" w:rsidP="00775F95">
      <w:pPr>
        <w:pStyle w:val="Headinglevel2"/>
        <w:spacing w:line="276" w:lineRule="auto"/>
        <w:rPr>
          <w:rFonts w:asciiTheme="minorHAnsi" w:hAnsiTheme="minorHAnsi" w:cstheme="minorHAnsi"/>
        </w:rPr>
      </w:pPr>
      <w:bookmarkStart w:id="14" w:name="_Toc526777010"/>
      <w:r w:rsidRPr="005D06E4">
        <w:rPr>
          <w:rFonts w:asciiTheme="minorHAnsi" w:hAnsiTheme="minorHAnsi" w:cstheme="minorHAnsi"/>
        </w:rPr>
        <w:t>Planning: roles and responsibilities</w:t>
      </w:r>
      <w:bookmarkEnd w:id="14"/>
    </w:p>
    <w:p w14:paraId="011D7118" w14:textId="0AF73ED6" w:rsidR="00775F95" w:rsidRPr="005D06E4" w:rsidRDefault="00775F95" w:rsidP="00775F95">
      <w:pPr>
        <w:pStyle w:val="Heading3"/>
        <w:spacing w:line="276" w:lineRule="auto"/>
        <w:rPr>
          <w:rFonts w:asciiTheme="minorHAnsi" w:hAnsiTheme="minorHAnsi" w:cstheme="minorHAnsi"/>
          <w:szCs w:val="24"/>
          <w:u w:val="single"/>
        </w:rPr>
      </w:pPr>
      <w:bookmarkStart w:id="15" w:name="_Toc526777011"/>
      <w:r w:rsidRPr="005D06E4">
        <w:rPr>
          <w:rFonts w:asciiTheme="minorHAnsi" w:hAnsiTheme="minorHAnsi" w:cstheme="minorHAnsi"/>
          <w:szCs w:val="24"/>
          <w:u w:val="single"/>
        </w:rPr>
        <w:t>Information sharing</w:t>
      </w:r>
      <w:bookmarkEnd w:id="15"/>
    </w:p>
    <w:p w14:paraId="61885DEA" w14:textId="77777777" w:rsidR="00775F95" w:rsidRPr="005D06E4" w:rsidRDefault="00775F95" w:rsidP="00775F95">
      <w:pPr>
        <w:rPr>
          <w:rFonts w:asciiTheme="minorHAnsi" w:hAnsiTheme="minorHAnsi" w:cstheme="minorHAnsi"/>
          <w:szCs w:val="24"/>
        </w:rPr>
      </w:pPr>
    </w:p>
    <w:p w14:paraId="4787BCB0"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3D5E99B5" w14:textId="40803347" w:rsidR="00775F95" w:rsidRPr="005D06E4" w:rsidRDefault="00775F95" w:rsidP="001D0A1C">
      <w:pPr>
        <w:pStyle w:val="ListParagraph"/>
        <w:numPr>
          <w:ilvl w:val="0"/>
          <w:numId w:val="4"/>
        </w:numPr>
        <w:spacing w:line="276" w:lineRule="auto"/>
        <w:rPr>
          <w:rFonts w:asciiTheme="minorHAnsi" w:hAnsiTheme="minorHAnsi" w:cstheme="minorHAnsi"/>
          <w:szCs w:val="24"/>
        </w:rPr>
      </w:pPr>
      <w:r w:rsidRPr="005D06E4">
        <w:rPr>
          <w:rFonts w:asciiTheme="minorHAnsi" w:hAnsiTheme="minorHAnsi" w:cstheme="minorHAnsi"/>
          <w:szCs w:val="24"/>
        </w:rPr>
        <w:t xml:space="preserve">Directs relevant centre staff to annually updated JCQ publications including </w:t>
      </w:r>
      <w:hyperlink r:id="rId45" w:history="1">
        <w:r w:rsidRPr="005D06E4">
          <w:rPr>
            <w:rStyle w:val="Hyperlink"/>
            <w:rFonts w:asciiTheme="minorHAnsi" w:hAnsiTheme="minorHAnsi" w:cstheme="minorHAnsi"/>
            <w:szCs w:val="24"/>
          </w:rPr>
          <w:t>GR</w:t>
        </w:r>
      </w:hyperlink>
      <w:r w:rsidRPr="005D06E4">
        <w:rPr>
          <w:rStyle w:val="Hyperlink"/>
          <w:rFonts w:asciiTheme="minorHAnsi" w:hAnsiTheme="minorHAnsi" w:cstheme="minorHAnsi"/>
          <w:color w:val="auto"/>
          <w:szCs w:val="24"/>
          <w:u w:val="none"/>
        </w:rPr>
        <w:t xml:space="preserve">, </w:t>
      </w:r>
      <w:hyperlink r:id="rId46" w:history="1">
        <w:r w:rsidRPr="005D06E4">
          <w:rPr>
            <w:rStyle w:val="Hyperlink"/>
            <w:rFonts w:asciiTheme="minorHAnsi" w:hAnsiTheme="minorHAnsi" w:cstheme="minorHAnsi"/>
            <w:szCs w:val="24"/>
          </w:rPr>
          <w:t>ICE</w:t>
        </w:r>
      </w:hyperlink>
      <w:r w:rsidRPr="005D06E4">
        <w:rPr>
          <w:rStyle w:val="Hyperlink"/>
          <w:rFonts w:asciiTheme="minorHAnsi" w:hAnsiTheme="minorHAnsi" w:cstheme="minorHAnsi"/>
          <w:color w:val="auto"/>
          <w:szCs w:val="24"/>
          <w:u w:val="none"/>
        </w:rPr>
        <w:t xml:space="preserve">, </w:t>
      </w:r>
      <w:hyperlink r:id="rId47" w:history="1">
        <w:r w:rsidRPr="005D06E4">
          <w:rPr>
            <w:rStyle w:val="Hyperlink"/>
            <w:rFonts w:asciiTheme="minorHAnsi" w:hAnsiTheme="minorHAnsi" w:cstheme="minorHAnsi"/>
            <w:szCs w:val="24"/>
          </w:rPr>
          <w:t>AA</w:t>
        </w:r>
      </w:hyperlink>
      <w:r w:rsidRPr="005D06E4">
        <w:rPr>
          <w:rStyle w:val="Hyperlink"/>
          <w:rFonts w:asciiTheme="minorHAnsi" w:hAnsiTheme="minorHAnsi" w:cstheme="minorHAnsi"/>
          <w:szCs w:val="24"/>
          <w:u w:val="none"/>
        </w:rPr>
        <w:t xml:space="preserve">, </w:t>
      </w:r>
      <w:hyperlink r:id="rId48" w:history="1">
        <w:r w:rsidRPr="005D06E4">
          <w:rPr>
            <w:rStyle w:val="Hyperlink"/>
            <w:rFonts w:asciiTheme="minorHAnsi" w:hAnsiTheme="minorHAnsi" w:cstheme="minorHAnsi"/>
            <w:szCs w:val="24"/>
          </w:rPr>
          <w:t>SMEA</w:t>
        </w:r>
      </w:hyperlink>
      <w:r w:rsidRPr="005D06E4">
        <w:rPr>
          <w:rFonts w:asciiTheme="minorHAnsi" w:hAnsiTheme="minorHAnsi" w:cstheme="minorHAnsi"/>
          <w:szCs w:val="24"/>
        </w:rPr>
        <w:t xml:space="preserve"> and </w:t>
      </w:r>
      <w:hyperlink r:id="rId49" w:history="1">
        <w:r w:rsidRPr="005D06E4">
          <w:rPr>
            <w:rStyle w:val="Hyperlink"/>
            <w:rFonts w:asciiTheme="minorHAnsi" w:hAnsiTheme="minorHAnsi" w:cstheme="minorHAnsi"/>
            <w:szCs w:val="24"/>
          </w:rPr>
          <w:t>NEA</w:t>
        </w:r>
      </w:hyperlink>
      <w:r w:rsidRPr="005D06E4">
        <w:rPr>
          <w:rFonts w:asciiTheme="minorHAnsi" w:hAnsiTheme="minorHAnsi" w:cstheme="minorHAnsi"/>
          <w:szCs w:val="24"/>
        </w:rPr>
        <w:t xml:space="preserve"> </w:t>
      </w:r>
      <w:r w:rsidRPr="005D06E4">
        <w:rPr>
          <w:rStyle w:val="Hyperlink"/>
          <w:rFonts w:asciiTheme="minorHAnsi" w:hAnsiTheme="minorHAnsi" w:cstheme="minorHAnsi"/>
          <w:color w:val="auto"/>
          <w:szCs w:val="24"/>
          <w:u w:val="none"/>
        </w:rPr>
        <w:t>(and the instructions for conducting coursework)</w:t>
      </w:r>
    </w:p>
    <w:p w14:paraId="713B9290"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1572880A" w14:textId="77777777" w:rsidR="00775F95" w:rsidRPr="005D06E4" w:rsidRDefault="00775F95" w:rsidP="001D0A1C">
      <w:pPr>
        <w:pStyle w:val="ListParagraph"/>
        <w:numPr>
          <w:ilvl w:val="0"/>
          <w:numId w:val="42"/>
        </w:numPr>
        <w:spacing w:line="276" w:lineRule="auto"/>
        <w:rPr>
          <w:rFonts w:asciiTheme="minorHAnsi" w:hAnsiTheme="minorHAnsi" w:cstheme="minorHAnsi"/>
          <w:szCs w:val="24"/>
        </w:rPr>
      </w:pPr>
      <w:r w:rsidRPr="005D06E4">
        <w:rPr>
          <w:rFonts w:asciiTheme="minorHAnsi" w:hAnsiTheme="minorHAnsi" w:cstheme="minorHAnsi"/>
          <w:szCs w:val="24"/>
        </w:rPr>
        <w:t>Signposts relevant centre staff to JCQ publications and awarding body documentation relating to the exams process that has been updated</w:t>
      </w:r>
    </w:p>
    <w:p w14:paraId="65D9A67F" w14:textId="77777777" w:rsidR="00775F95" w:rsidRPr="005D06E4" w:rsidRDefault="00775F95" w:rsidP="001D0A1C">
      <w:pPr>
        <w:pStyle w:val="ListParagraph"/>
        <w:numPr>
          <w:ilvl w:val="0"/>
          <w:numId w:val="42"/>
        </w:numPr>
        <w:spacing w:line="276" w:lineRule="auto"/>
        <w:rPr>
          <w:rFonts w:asciiTheme="minorHAnsi" w:hAnsiTheme="minorHAnsi" w:cstheme="minorHAnsi"/>
          <w:szCs w:val="24"/>
        </w:rPr>
      </w:pPr>
      <w:r w:rsidRPr="005D06E4">
        <w:rPr>
          <w:rFonts w:asciiTheme="minorHAnsi" w:hAnsiTheme="minorHAnsi" w:cstheme="minorHAnsi"/>
          <w:szCs w:val="24"/>
        </w:rPr>
        <w:t>Signposts relevant centre staff to JCQ information that should be provided to candidates</w:t>
      </w:r>
    </w:p>
    <w:p w14:paraId="69D53F2F" w14:textId="77777777" w:rsidR="00775F95" w:rsidRPr="005D06E4" w:rsidRDefault="00775F95" w:rsidP="001D0A1C">
      <w:pPr>
        <w:pStyle w:val="ListParagraph"/>
        <w:numPr>
          <w:ilvl w:val="0"/>
          <w:numId w:val="42"/>
        </w:numPr>
        <w:spacing w:line="276" w:lineRule="auto"/>
        <w:rPr>
          <w:rFonts w:asciiTheme="minorHAnsi" w:hAnsiTheme="minorHAnsi" w:cstheme="minorHAnsi"/>
          <w:szCs w:val="24"/>
        </w:rPr>
      </w:pPr>
      <w:r w:rsidRPr="005D06E4">
        <w:rPr>
          <w:rFonts w:asciiTheme="minorHAnsi" w:hAnsiTheme="minorHAnsi" w:cstheme="minorHAnsi"/>
          <w:szCs w:val="24"/>
        </w:rPr>
        <w:t>As the centre administrator, approves relevant access rights for centre staff to access awarding body secure extranet sites</w:t>
      </w:r>
    </w:p>
    <w:p w14:paraId="34E5E13D" w14:textId="32673741" w:rsidR="00775F95" w:rsidRPr="005D06E4" w:rsidRDefault="00775F95" w:rsidP="00775F95">
      <w:pPr>
        <w:pStyle w:val="Heading3"/>
        <w:spacing w:line="276" w:lineRule="auto"/>
        <w:rPr>
          <w:rFonts w:asciiTheme="minorHAnsi" w:hAnsiTheme="minorHAnsi" w:cstheme="minorHAnsi"/>
          <w:szCs w:val="24"/>
          <w:u w:val="single"/>
        </w:rPr>
      </w:pPr>
      <w:bookmarkStart w:id="16" w:name="_Toc526777012"/>
      <w:r w:rsidRPr="005D06E4">
        <w:rPr>
          <w:rFonts w:asciiTheme="minorHAnsi" w:hAnsiTheme="minorHAnsi" w:cstheme="minorHAnsi"/>
          <w:szCs w:val="24"/>
          <w:u w:val="single"/>
        </w:rPr>
        <w:t>Information gathering</w:t>
      </w:r>
      <w:bookmarkEnd w:id="16"/>
    </w:p>
    <w:p w14:paraId="556414A5" w14:textId="77777777" w:rsidR="00775F95" w:rsidRPr="005D06E4" w:rsidRDefault="00775F95" w:rsidP="000E785B">
      <w:pPr>
        <w:spacing w:before="24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7B78D7C7" w14:textId="77777777" w:rsidR="00775F95" w:rsidRPr="005D06E4" w:rsidRDefault="00775F95" w:rsidP="001D0A1C">
      <w:pPr>
        <w:pStyle w:val="ListParagraph"/>
        <w:numPr>
          <w:ilvl w:val="0"/>
          <w:numId w:val="43"/>
        </w:numPr>
        <w:spacing w:line="276" w:lineRule="auto"/>
        <w:rPr>
          <w:rFonts w:asciiTheme="minorHAnsi" w:hAnsiTheme="minorHAnsi" w:cstheme="minorHAnsi"/>
          <w:szCs w:val="24"/>
        </w:rPr>
      </w:pPr>
      <w:r w:rsidRPr="005D06E4">
        <w:rPr>
          <w:rFonts w:asciiTheme="minorHAnsi" w:hAnsiTheme="minorHAnsi" w:cstheme="minorHAnsi"/>
          <w:szCs w:val="24"/>
        </w:rPr>
        <w:t>Undertakes an annual information gathering exercise in preparation for each new academic year to ensure data about all qualifications being delivered is up to date and correct</w:t>
      </w:r>
    </w:p>
    <w:p w14:paraId="65FAE553" w14:textId="77777777" w:rsidR="00775F95" w:rsidRPr="005D06E4" w:rsidRDefault="00775F95" w:rsidP="001D0A1C">
      <w:pPr>
        <w:pStyle w:val="ListParagraph"/>
        <w:numPr>
          <w:ilvl w:val="0"/>
          <w:numId w:val="43"/>
        </w:numPr>
        <w:spacing w:line="276" w:lineRule="auto"/>
        <w:rPr>
          <w:rFonts w:asciiTheme="minorHAnsi" w:hAnsiTheme="minorHAnsi" w:cstheme="minorHAnsi"/>
          <w:szCs w:val="24"/>
        </w:rPr>
      </w:pPr>
      <w:r w:rsidRPr="005D06E4">
        <w:rPr>
          <w:rFonts w:asciiTheme="minorHAnsi" w:hAnsiTheme="minorHAnsi" w:cstheme="minorHAnsi"/>
          <w:szCs w:val="24"/>
        </w:rPr>
        <w:t>Collates all information gathered into one central point of reference</w:t>
      </w:r>
    </w:p>
    <w:p w14:paraId="653CA10E" w14:textId="77777777" w:rsidR="00775F95" w:rsidRPr="005D06E4" w:rsidRDefault="00775F95" w:rsidP="001D0A1C">
      <w:pPr>
        <w:pStyle w:val="ListParagraph"/>
        <w:numPr>
          <w:ilvl w:val="0"/>
          <w:numId w:val="43"/>
        </w:numPr>
        <w:spacing w:line="276" w:lineRule="auto"/>
        <w:rPr>
          <w:rFonts w:asciiTheme="minorHAnsi" w:hAnsiTheme="minorHAnsi" w:cstheme="minorHAnsi"/>
          <w:szCs w:val="24"/>
        </w:rPr>
      </w:pPr>
      <w:r w:rsidRPr="005D06E4">
        <w:rPr>
          <w:rFonts w:asciiTheme="minorHAnsi" w:hAnsiTheme="minorHAnsi" w:cstheme="minorHAnsi"/>
          <w:szCs w:val="24"/>
        </w:rPr>
        <w:t>Researches awarding body guidance to identify administrative processes, key tasks, key dates and deadlines for all relevant qualifications</w:t>
      </w:r>
    </w:p>
    <w:p w14:paraId="61FB723F" w14:textId="77777777" w:rsidR="00775F95" w:rsidRPr="005D06E4" w:rsidRDefault="00775F95" w:rsidP="001D0A1C">
      <w:pPr>
        <w:pStyle w:val="ListParagraph"/>
        <w:numPr>
          <w:ilvl w:val="0"/>
          <w:numId w:val="43"/>
        </w:numPr>
        <w:spacing w:line="276" w:lineRule="auto"/>
        <w:rPr>
          <w:rFonts w:asciiTheme="minorHAnsi" w:hAnsiTheme="minorHAnsi" w:cstheme="minorHAnsi"/>
          <w:szCs w:val="24"/>
        </w:rPr>
      </w:pPr>
      <w:r w:rsidRPr="005D06E4">
        <w:rPr>
          <w:rFonts w:asciiTheme="minorHAnsi" w:hAnsiTheme="minorHAnsi" w:cstheme="minorHAnsi"/>
          <w:szCs w:val="24"/>
        </w:rPr>
        <w:t>Produces an annual exams plan of key tasks and key dates to ensure all external deadlines can be effectively met; informs key centre staff of internal deadlines</w:t>
      </w:r>
    </w:p>
    <w:p w14:paraId="065AC4C4" w14:textId="06085E7A" w:rsidR="00775F95" w:rsidRPr="005D06E4" w:rsidRDefault="00775F95" w:rsidP="001D0A1C">
      <w:pPr>
        <w:pStyle w:val="ListParagraph"/>
        <w:numPr>
          <w:ilvl w:val="0"/>
          <w:numId w:val="43"/>
        </w:numPr>
        <w:spacing w:line="276" w:lineRule="auto"/>
        <w:rPr>
          <w:rFonts w:asciiTheme="minorHAnsi" w:hAnsiTheme="minorHAnsi" w:cstheme="minorHAnsi"/>
          <w:szCs w:val="24"/>
        </w:rPr>
      </w:pPr>
      <w:r w:rsidRPr="005D06E4">
        <w:rPr>
          <w:rFonts w:asciiTheme="minorHAnsi" w:hAnsiTheme="minorHAnsi" w:cstheme="minorHAnsi"/>
          <w:szCs w:val="24"/>
        </w:rPr>
        <w:t xml:space="preserve">Collects information on internal exams to enable preparation for and conduct of </w:t>
      </w:r>
      <w:r w:rsidR="00D95064" w:rsidRPr="005D06E4">
        <w:rPr>
          <w:rFonts w:asciiTheme="minorHAnsi" w:hAnsiTheme="minorHAnsi" w:cstheme="minorHAnsi"/>
          <w:szCs w:val="24"/>
        </w:rPr>
        <w:t>Trial Examinations</w:t>
      </w:r>
    </w:p>
    <w:p w14:paraId="633B3991" w14:textId="2978BE96"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721C4983" w14:textId="09E3DDC9" w:rsidR="00775F95" w:rsidRPr="005D06E4" w:rsidRDefault="00775F95" w:rsidP="001D0A1C">
      <w:pPr>
        <w:pStyle w:val="ListParagraph"/>
        <w:numPr>
          <w:ilvl w:val="0"/>
          <w:numId w:val="44"/>
        </w:numPr>
        <w:spacing w:line="276" w:lineRule="auto"/>
        <w:rPr>
          <w:rFonts w:asciiTheme="minorHAnsi" w:hAnsiTheme="minorHAnsi" w:cstheme="minorHAnsi"/>
          <w:szCs w:val="24"/>
        </w:rPr>
      </w:pPr>
      <w:r w:rsidRPr="005D06E4">
        <w:rPr>
          <w:rFonts w:asciiTheme="minorHAnsi" w:hAnsiTheme="minorHAnsi" w:cstheme="minorHAnsi"/>
          <w:szCs w:val="24"/>
        </w:rPr>
        <w:t>Responds (or ensures teaching staff respond)</w:t>
      </w:r>
      <w:r w:rsidR="00544D51" w:rsidRPr="005D06E4">
        <w:rPr>
          <w:rFonts w:asciiTheme="minorHAnsi" w:hAnsiTheme="minorHAnsi" w:cstheme="minorHAnsi"/>
          <w:szCs w:val="24"/>
        </w:rPr>
        <w:t xml:space="preserve"> </w:t>
      </w:r>
      <w:r w:rsidRPr="005D06E4">
        <w:rPr>
          <w:rFonts w:asciiTheme="minorHAnsi" w:hAnsiTheme="minorHAnsi" w:cstheme="minorHAnsi"/>
          <w:szCs w:val="24"/>
        </w:rPr>
        <w:t>to requests from the EO on information gathering</w:t>
      </w:r>
    </w:p>
    <w:p w14:paraId="423D1EA0" w14:textId="77777777" w:rsidR="00775F95" w:rsidRPr="005D06E4" w:rsidRDefault="00775F95" w:rsidP="001D0A1C">
      <w:pPr>
        <w:pStyle w:val="ListParagraph"/>
        <w:numPr>
          <w:ilvl w:val="0"/>
          <w:numId w:val="44"/>
        </w:numPr>
        <w:spacing w:line="276" w:lineRule="auto"/>
        <w:rPr>
          <w:rFonts w:asciiTheme="minorHAnsi" w:hAnsiTheme="minorHAnsi" w:cstheme="minorHAnsi"/>
          <w:szCs w:val="24"/>
        </w:rPr>
      </w:pPr>
      <w:r w:rsidRPr="005D06E4">
        <w:rPr>
          <w:rFonts w:asciiTheme="minorHAnsi" w:hAnsiTheme="minorHAnsi" w:cstheme="minorHAnsi"/>
          <w:szCs w:val="24"/>
        </w:rPr>
        <w:lastRenderedPageBreak/>
        <w:t>Meets the internal deadline for the return of information</w:t>
      </w:r>
    </w:p>
    <w:p w14:paraId="3DCCB9AA" w14:textId="77777777" w:rsidR="00775F95" w:rsidRPr="005D06E4" w:rsidRDefault="00775F95" w:rsidP="001D0A1C">
      <w:pPr>
        <w:pStyle w:val="ListParagraph"/>
        <w:numPr>
          <w:ilvl w:val="0"/>
          <w:numId w:val="44"/>
        </w:numPr>
        <w:spacing w:line="276" w:lineRule="auto"/>
        <w:rPr>
          <w:rFonts w:asciiTheme="minorHAnsi" w:hAnsiTheme="minorHAnsi" w:cstheme="minorHAnsi"/>
          <w:szCs w:val="24"/>
        </w:rPr>
      </w:pPr>
      <w:r w:rsidRPr="005D06E4">
        <w:rPr>
          <w:rFonts w:asciiTheme="minorHAnsi" w:hAnsiTheme="minorHAnsi" w:cstheme="minorHAnsi"/>
          <w:szCs w:val="24"/>
        </w:rPr>
        <w:t>Informs the EO of any changes to information in a timely manner minimising the risk of late or other penalty fees being incurred by an awarding body</w:t>
      </w:r>
    </w:p>
    <w:p w14:paraId="71FB8AEB" w14:textId="77777777" w:rsidR="00775F95" w:rsidRPr="005D06E4" w:rsidRDefault="00775F95" w:rsidP="001D0A1C">
      <w:pPr>
        <w:pStyle w:val="ListParagraph"/>
        <w:numPr>
          <w:ilvl w:val="0"/>
          <w:numId w:val="44"/>
        </w:numPr>
        <w:spacing w:line="276" w:lineRule="auto"/>
        <w:rPr>
          <w:rFonts w:asciiTheme="minorHAnsi" w:hAnsiTheme="minorHAnsi" w:cstheme="minorHAnsi"/>
          <w:szCs w:val="24"/>
        </w:rPr>
      </w:pPr>
      <w:r w:rsidRPr="005D06E4">
        <w:rPr>
          <w:rFonts w:asciiTheme="minorHAnsi" w:hAnsiTheme="minorHAnsi" w:cstheme="minorHAnsi"/>
          <w:szCs w:val="24"/>
        </w:rPr>
        <w:t>Notes the internal deadlines in the annual exams plan and directs teaching staff to meet these</w:t>
      </w:r>
    </w:p>
    <w:p w14:paraId="5A0D433E" w14:textId="2D552DAE" w:rsidR="00775F95" w:rsidRPr="005D06E4" w:rsidRDefault="00775F95" w:rsidP="00775F95">
      <w:pPr>
        <w:pStyle w:val="Heading3"/>
        <w:spacing w:line="276" w:lineRule="auto"/>
        <w:rPr>
          <w:rFonts w:asciiTheme="minorHAnsi" w:hAnsiTheme="minorHAnsi" w:cstheme="minorHAnsi"/>
          <w:szCs w:val="24"/>
          <w:u w:val="single"/>
        </w:rPr>
      </w:pPr>
      <w:bookmarkStart w:id="17" w:name="_Toc526777013"/>
      <w:r w:rsidRPr="005D06E4">
        <w:rPr>
          <w:rFonts w:asciiTheme="minorHAnsi" w:hAnsiTheme="minorHAnsi" w:cstheme="minorHAnsi"/>
          <w:szCs w:val="24"/>
          <w:u w:val="single"/>
        </w:rPr>
        <w:t>Access arrangements</w:t>
      </w:r>
      <w:bookmarkEnd w:id="17"/>
    </w:p>
    <w:p w14:paraId="5AC99F73" w14:textId="603F6037" w:rsidR="003C32E6" w:rsidRPr="005D06E4" w:rsidRDefault="003C32E6"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03F6ED73" w14:textId="47808F0E" w:rsidR="003C32E6" w:rsidRPr="005D06E4" w:rsidRDefault="003C32E6" w:rsidP="001D0A1C">
      <w:pPr>
        <w:pStyle w:val="ListParagraph"/>
        <w:numPr>
          <w:ilvl w:val="0"/>
          <w:numId w:val="82"/>
        </w:numPr>
        <w:spacing w:line="276" w:lineRule="auto"/>
        <w:rPr>
          <w:rFonts w:asciiTheme="minorHAnsi" w:hAnsiTheme="minorHAnsi" w:cstheme="minorHAnsi"/>
          <w:szCs w:val="24"/>
        </w:rPr>
      </w:pPr>
      <w:r w:rsidRPr="005D06E4">
        <w:rPr>
          <w:rFonts w:asciiTheme="minorHAnsi" w:hAnsiTheme="minorHAnsi" w:cstheme="minorHAnsi"/>
          <w:szCs w:val="24"/>
        </w:rPr>
        <w:t>Ensures there is appropriate accommodation for candidates requiring access arrangements in the centre</w:t>
      </w:r>
      <w:r w:rsidR="00945501" w:rsidRPr="005D06E4">
        <w:rPr>
          <w:rFonts w:asciiTheme="minorHAnsi" w:hAnsiTheme="minorHAnsi" w:cstheme="minorHAnsi"/>
          <w:szCs w:val="24"/>
        </w:rPr>
        <w:t xml:space="preserve"> for all examinations and assessments</w:t>
      </w:r>
    </w:p>
    <w:p w14:paraId="3300131E" w14:textId="7DF73CE9" w:rsidR="003C32E6" w:rsidRPr="005D06E4" w:rsidRDefault="003C32E6" w:rsidP="001D0A1C">
      <w:pPr>
        <w:pStyle w:val="ListParagraph"/>
        <w:numPr>
          <w:ilvl w:val="0"/>
          <w:numId w:val="82"/>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a </w:t>
      </w:r>
      <w:r w:rsidRPr="005D06E4">
        <w:rPr>
          <w:rFonts w:asciiTheme="minorHAnsi" w:hAnsiTheme="minorHAnsi" w:cstheme="minorHAnsi"/>
          <w:bCs/>
          <w:szCs w:val="24"/>
        </w:rPr>
        <w:t>written</w:t>
      </w:r>
      <w:r w:rsidRPr="005D06E4">
        <w:rPr>
          <w:rFonts w:asciiTheme="minorHAnsi" w:hAnsiTheme="minorHAnsi" w:cstheme="minorHAnsi"/>
          <w:b/>
          <w:bCs/>
          <w:szCs w:val="24"/>
        </w:rPr>
        <w:t xml:space="preserve"> </w:t>
      </w:r>
      <w:r w:rsidRPr="005D06E4">
        <w:rPr>
          <w:rFonts w:asciiTheme="minorHAnsi" w:hAnsiTheme="minorHAnsi" w:cstheme="minorHAnsi"/>
          <w:szCs w:val="24"/>
        </w:rPr>
        <w:t>process is in place to not only check the qualification(s) of the</w:t>
      </w:r>
      <w:r w:rsidR="00BE2E85" w:rsidRPr="005D06E4">
        <w:rPr>
          <w:rFonts w:asciiTheme="minorHAnsi" w:hAnsiTheme="minorHAnsi" w:cstheme="minorHAnsi"/>
          <w:szCs w:val="24"/>
        </w:rPr>
        <w:t xml:space="preserve"> appointed </w:t>
      </w:r>
      <w:r w:rsidRPr="005D06E4">
        <w:rPr>
          <w:rFonts w:asciiTheme="minorHAnsi" w:hAnsiTheme="minorHAnsi" w:cstheme="minorHAnsi"/>
          <w:szCs w:val="24"/>
        </w:rPr>
        <w:t xml:space="preserve">assessor(s) </w:t>
      </w:r>
      <w:r w:rsidR="00BE2E85" w:rsidRPr="005D06E4">
        <w:rPr>
          <w:rFonts w:asciiTheme="minorHAnsi" w:hAnsiTheme="minorHAnsi" w:cstheme="minorHAnsi"/>
          <w:szCs w:val="24"/>
        </w:rPr>
        <w:t xml:space="preserve">but that the correct procedures are followed as per Chapter 7 of the JCQ publication Access Arrangements and Reasonable Adjustments </w:t>
      </w:r>
    </w:p>
    <w:p w14:paraId="24EA4489" w14:textId="341208CA" w:rsidR="003C32E6" w:rsidRPr="005D06E4" w:rsidRDefault="003C32E6" w:rsidP="001D0A1C">
      <w:pPr>
        <w:pStyle w:val="ListParagraph"/>
        <w:numPr>
          <w:ilvl w:val="0"/>
          <w:numId w:val="82"/>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the </w:t>
      </w:r>
      <w:proofErr w:type="spellStart"/>
      <w:r w:rsidR="005D06E4">
        <w:rPr>
          <w:rFonts w:asciiTheme="minorHAnsi" w:hAnsiTheme="minorHAnsi" w:cstheme="minorHAnsi"/>
          <w:szCs w:val="24"/>
        </w:rPr>
        <w:t>SENDCo</w:t>
      </w:r>
      <w:proofErr w:type="spellEnd"/>
      <w:r w:rsidRPr="005D06E4">
        <w:rPr>
          <w:rFonts w:asciiTheme="minorHAnsi" w:hAnsiTheme="minorHAnsi" w:cstheme="minorHAnsi"/>
          <w:szCs w:val="24"/>
        </w:rPr>
        <w:t xml:space="preserve"> is fully supported in effectively implementing access arrangements and reasonable adjustments once approved</w:t>
      </w:r>
    </w:p>
    <w:p w14:paraId="3B2A04BF" w14:textId="2A08F3C9" w:rsidR="00775F95" w:rsidRPr="005D06E4" w:rsidRDefault="005D06E4" w:rsidP="00775F95">
      <w:pPr>
        <w:spacing w:line="276" w:lineRule="auto"/>
        <w:rPr>
          <w:rFonts w:asciiTheme="minorHAnsi" w:hAnsiTheme="minorHAnsi" w:cstheme="minorHAnsi"/>
          <w:b/>
          <w:szCs w:val="24"/>
        </w:rPr>
      </w:pPr>
      <w:proofErr w:type="spellStart"/>
      <w:r>
        <w:rPr>
          <w:rFonts w:asciiTheme="minorHAnsi" w:hAnsiTheme="minorHAnsi" w:cstheme="minorHAnsi"/>
          <w:b/>
          <w:szCs w:val="24"/>
        </w:rPr>
        <w:t>SENDCo</w:t>
      </w:r>
      <w:proofErr w:type="spellEnd"/>
    </w:p>
    <w:p w14:paraId="5604E0F0" w14:textId="5EEA902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 xml:space="preserve">Assesses candidates (or works with the </w:t>
      </w:r>
      <w:r w:rsidR="00BE2E85" w:rsidRPr="005D06E4">
        <w:rPr>
          <w:rFonts w:asciiTheme="minorHAnsi" w:hAnsiTheme="minorHAnsi" w:cstheme="minorHAnsi"/>
          <w:szCs w:val="24"/>
        </w:rPr>
        <w:t>appropriately qualified assessor as appointed by the head of centre</w:t>
      </w:r>
      <w:r w:rsidRPr="005D06E4">
        <w:rPr>
          <w:rFonts w:asciiTheme="minorHAnsi" w:hAnsiTheme="minorHAnsi" w:cstheme="minorHAnsi"/>
          <w:szCs w:val="24"/>
        </w:rPr>
        <w:t>) to identify access arrangements requirements</w:t>
      </w:r>
    </w:p>
    <w:p w14:paraId="143630F4" w14:textId="7777777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 xml:space="preserve">Gathers </w:t>
      </w:r>
      <w:r w:rsidRPr="005D06E4">
        <w:rPr>
          <w:rFonts w:asciiTheme="minorHAnsi" w:hAnsiTheme="minorHAnsi" w:cstheme="minorHAnsi"/>
          <w:b/>
          <w:szCs w:val="24"/>
        </w:rPr>
        <w:t xml:space="preserve">evidence </w:t>
      </w:r>
      <w:r w:rsidRPr="005D06E4">
        <w:rPr>
          <w:rFonts w:asciiTheme="minorHAnsi" w:hAnsiTheme="minorHAnsi" w:cstheme="minorHAnsi"/>
          <w:szCs w:val="24"/>
        </w:rPr>
        <w:t>to support the need for access arrangements for a candidate</w:t>
      </w:r>
    </w:p>
    <w:p w14:paraId="7E00CB57" w14:textId="30F7AFB4"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Liaises with teachi</w:t>
      </w:r>
      <w:r w:rsidR="003C32E6" w:rsidRPr="005D06E4">
        <w:rPr>
          <w:rFonts w:asciiTheme="minorHAnsi" w:hAnsiTheme="minorHAnsi" w:cstheme="minorHAnsi"/>
          <w:szCs w:val="24"/>
        </w:rPr>
        <w:t xml:space="preserve">ng staff to gather evidence of </w:t>
      </w:r>
      <w:r w:rsidRPr="005D06E4">
        <w:rPr>
          <w:rFonts w:asciiTheme="minorHAnsi" w:hAnsiTheme="minorHAnsi" w:cstheme="minorHAnsi"/>
          <w:b/>
          <w:szCs w:val="24"/>
        </w:rPr>
        <w:t xml:space="preserve">normal way of working </w:t>
      </w:r>
      <w:r w:rsidRPr="005D06E4">
        <w:rPr>
          <w:rFonts w:asciiTheme="minorHAnsi" w:hAnsiTheme="minorHAnsi" w:cstheme="minorHAnsi"/>
          <w:szCs w:val="24"/>
        </w:rPr>
        <w:t>of an affected candidate</w:t>
      </w:r>
    </w:p>
    <w:p w14:paraId="7F85CC7A" w14:textId="7777777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Determines candidate eligibility for arrangements or adjustments that are centre-delegated</w:t>
      </w:r>
    </w:p>
    <w:p w14:paraId="4B025889" w14:textId="7777777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 xml:space="preserve">Gathers signed </w:t>
      </w:r>
      <w:r w:rsidRPr="005D06E4">
        <w:rPr>
          <w:rFonts w:asciiTheme="minorHAnsi" w:hAnsiTheme="minorHAnsi" w:cstheme="minorHAnsi"/>
          <w:b/>
          <w:szCs w:val="24"/>
        </w:rPr>
        <w:t>data protection notices</w:t>
      </w:r>
      <w:r w:rsidRPr="005D06E4">
        <w:rPr>
          <w:rFonts w:asciiTheme="minorHAnsi" w:hAnsiTheme="minorHAnsi" w:cstheme="minorHAnsi"/>
          <w:szCs w:val="24"/>
        </w:rPr>
        <w:t xml:space="preserve"> from candidates where required</w:t>
      </w:r>
    </w:p>
    <w:p w14:paraId="340B4F1F" w14:textId="3E9CEADD"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 xml:space="preserve">Applies for </w:t>
      </w:r>
      <w:r w:rsidRPr="005D06E4">
        <w:rPr>
          <w:rFonts w:asciiTheme="minorHAnsi" w:hAnsiTheme="minorHAnsi" w:cstheme="minorHAnsi"/>
          <w:b/>
          <w:szCs w:val="24"/>
        </w:rPr>
        <w:t>approval</w:t>
      </w:r>
      <w:r w:rsidRPr="005D06E4">
        <w:rPr>
          <w:rFonts w:asciiTheme="minorHAnsi" w:hAnsiTheme="minorHAnsi" w:cstheme="minorHAnsi"/>
          <w:szCs w:val="24"/>
        </w:rPr>
        <w:t xml:space="preserve"> through </w:t>
      </w:r>
      <w:r w:rsidRPr="005D06E4">
        <w:rPr>
          <w:rFonts w:asciiTheme="minorHAnsi" w:hAnsiTheme="minorHAnsi" w:cstheme="minorHAnsi"/>
          <w:i/>
          <w:szCs w:val="24"/>
        </w:rPr>
        <w:t>Access arrangements online</w:t>
      </w:r>
      <w:r w:rsidRPr="005D06E4">
        <w:rPr>
          <w:rFonts w:asciiTheme="minorHAnsi" w:hAnsiTheme="minorHAnsi" w:cstheme="minorHAnsi"/>
          <w:szCs w:val="24"/>
        </w:rPr>
        <w:t xml:space="preserve"> (AAO)</w:t>
      </w:r>
      <w:r w:rsidR="001F7C2A" w:rsidRPr="005D06E4">
        <w:rPr>
          <w:rFonts w:asciiTheme="minorHAnsi" w:hAnsiTheme="minorHAnsi" w:cstheme="minorHAnsi"/>
          <w:szCs w:val="24"/>
        </w:rPr>
        <w:t xml:space="preserve"> via the Centre Admin Portal (CAP)</w:t>
      </w:r>
      <w:r w:rsidRPr="005D06E4">
        <w:rPr>
          <w:rFonts w:asciiTheme="minorHAnsi" w:hAnsiTheme="minorHAnsi" w:cstheme="minorHAnsi"/>
          <w:szCs w:val="24"/>
        </w:rPr>
        <w:t>, where required or through the awarding body where qualifications sit outside the scope of AAO</w:t>
      </w:r>
    </w:p>
    <w:p w14:paraId="30E71973" w14:textId="7777777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Keeps relevant paperwork and evidence on file for JCQ inspection purposes</w:t>
      </w:r>
    </w:p>
    <w:p w14:paraId="2CC82BAB" w14:textId="7777777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Employs good practice in relation to the Equality Act 2010</w:t>
      </w:r>
    </w:p>
    <w:p w14:paraId="163FFF43" w14:textId="7777777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 xml:space="preserve">Liaises with the EO regarding exam time arrangements for access arrangement candidates </w:t>
      </w:r>
    </w:p>
    <w:p w14:paraId="30307366" w14:textId="3EA49A96" w:rsidR="00775F95" w:rsidRPr="005D06E4" w:rsidRDefault="00775F95" w:rsidP="001D0A1C">
      <w:pPr>
        <w:pStyle w:val="ListParagraph"/>
        <w:numPr>
          <w:ilvl w:val="0"/>
          <w:numId w:val="83"/>
        </w:numPr>
        <w:spacing w:line="276" w:lineRule="auto"/>
        <w:rPr>
          <w:rFonts w:asciiTheme="minorHAnsi" w:hAnsiTheme="minorHAnsi" w:cstheme="minorHAnsi"/>
          <w:b/>
          <w:szCs w:val="24"/>
        </w:rPr>
      </w:pPr>
      <w:r w:rsidRPr="005D06E4">
        <w:rPr>
          <w:rFonts w:asciiTheme="minorHAnsi" w:hAnsiTheme="minorHAnsi" w:cstheme="minorHAnsi"/>
          <w:szCs w:val="24"/>
        </w:rPr>
        <w:t>Ensures</w:t>
      </w:r>
      <w:r w:rsidR="003C32E6" w:rsidRPr="005D06E4">
        <w:rPr>
          <w:rFonts w:asciiTheme="minorHAnsi" w:hAnsiTheme="minorHAnsi" w:cstheme="minorHAnsi"/>
          <w:szCs w:val="24"/>
        </w:rPr>
        <w:t xml:space="preserve"> staff appointed to facilitate </w:t>
      </w:r>
      <w:r w:rsidRPr="005D06E4">
        <w:rPr>
          <w:rFonts w:asciiTheme="minorHAnsi" w:hAnsiTheme="minorHAnsi" w:cstheme="minorHAnsi"/>
          <w:szCs w:val="24"/>
        </w:rPr>
        <w:t xml:space="preserve">access arrangements for candidates are </w:t>
      </w:r>
      <w:r w:rsidRPr="005D06E4">
        <w:rPr>
          <w:rFonts w:asciiTheme="minorHAnsi" w:hAnsiTheme="minorHAnsi" w:cstheme="minorHAnsi"/>
          <w:bCs/>
          <w:szCs w:val="24"/>
        </w:rPr>
        <w:t>appropriately trained and understand the rules of the particular arrangement(s)</w:t>
      </w:r>
      <w:r w:rsidR="003C32E6" w:rsidRPr="005D06E4">
        <w:rPr>
          <w:rFonts w:asciiTheme="minorHAnsi" w:hAnsiTheme="minorHAnsi" w:cstheme="minorHAnsi"/>
          <w:bCs/>
          <w:szCs w:val="24"/>
        </w:rPr>
        <w:t xml:space="preserve"> </w:t>
      </w:r>
      <w:r w:rsidR="003C32E6" w:rsidRPr="005D06E4">
        <w:rPr>
          <w:rFonts w:asciiTheme="minorHAnsi" w:hAnsiTheme="minorHAnsi" w:cstheme="minorHAnsi"/>
          <w:szCs w:val="24"/>
        </w:rPr>
        <w:t>and keeps a record of the</w:t>
      </w:r>
      <w:r w:rsidR="00BE2E85" w:rsidRPr="005D06E4">
        <w:rPr>
          <w:rFonts w:asciiTheme="minorHAnsi" w:hAnsiTheme="minorHAnsi" w:cstheme="minorHAnsi"/>
          <w:szCs w:val="24"/>
        </w:rPr>
        <w:t xml:space="preserve"> content of</w:t>
      </w:r>
      <w:r w:rsidR="003C32E6" w:rsidRPr="005D06E4">
        <w:rPr>
          <w:rFonts w:asciiTheme="minorHAnsi" w:hAnsiTheme="minorHAnsi" w:cstheme="minorHAnsi"/>
          <w:szCs w:val="24"/>
        </w:rPr>
        <w:t xml:space="preserve"> training provided to </w:t>
      </w:r>
      <w:r w:rsidR="00BC09CE" w:rsidRPr="005D06E4">
        <w:rPr>
          <w:rFonts w:asciiTheme="minorHAnsi" w:hAnsiTheme="minorHAnsi" w:cstheme="minorHAnsi"/>
          <w:szCs w:val="24"/>
        </w:rPr>
        <w:t>facilitators</w:t>
      </w:r>
      <w:r w:rsidR="003C32E6" w:rsidRPr="005D06E4">
        <w:rPr>
          <w:rFonts w:asciiTheme="minorHAnsi" w:hAnsiTheme="minorHAnsi" w:cstheme="minorHAnsi"/>
          <w:szCs w:val="24"/>
        </w:rPr>
        <w:t xml:space="preserve"> for the required period</w:t>
      </w:r>
    </w:p>
    <w:p w14:paraId="4DC7E386" w14:textId="77777777" w:rsidR="00775F95" w:rsidRPr="005D06E4" w:rsidRDefault="00775F95" w:rsidP="001D0A1C">
      <w:pPr>
        <w:pStyle w:val="ListParagraph"/>
        <w:numPr>
          <w:ilvl w:val="0"/>
          <w:numId w:val="45"/>
        </w:numPr>
        <w:spacing w:line="276" w:lineRule="auto"/>
        <w:rPr>
          <w:rFonts w:asciiTheme="minorHAnsi" w:hAnsiTheme="minorHAnsi" w:cstheme="minorHAnsi"/>
          <w:b/>
          <w:szCs w:val="24"/>
        </w:rPr>
      </w:pPr>
      <w:r w:rsidRPr="005D06E4">
        <w:rPr>
          <w:rFonts w:asciiTheme="minorHAnsi" w:hAnsiTheme="minorHAnsi" w:cstheme="minorHAnsi"/>
          <w:szCs w:val="24"/>
        </w:rPr>
        <w:t xml:space="preserve">Provides and annually reviews a centre policy on the </w:t>
      </w:r>
      <w:r w:rsidRPr="005D06E4">
        <w:rPr>
          <w:rFonts w:asciiTheme="minorHAnsi" w:hAnsiTheme="minorHAnsi" w:cstheme="minorHAnsi"/>
          <w:b/>
          <w:szCs w:val="24"/>
        </w:rPr>
        <w:t>use of word processors</w:t>
      </w:r>
      <w:r w:rsidRPr="005D06E4">
        <w:rPr>
          <w:rFonts w:asciiTheme="minorHAnsi" w:hAnsiTheme="minorHAnsi" w:cstheme="minorHAnsi"/>
          <w:szCs w:val="24"/>
        </w:rPr>
        <w:t xml:space="preserve"> in exams and assessments</w:t>
      </w:r>
    </w:p>
    <w:p w14:paraId="087072DC" w14:textId="3ACD2DBD" w:rsidR="00775F95" w:rsidRPr="005D06E4" w:rsidRDefault="00775F95" w:rsidP="00775F95">
      <w:pPr>
        <w:pStyle w:val="Headinglevel2"/>
        <w:spacing w:before="120" w:after="120" w:line="276" w:lineRule="auto"/>
        <w:ind w:firstLine="720"/>
        <w:rPr>
          <w:rFonts w:asciiTheme="minorHAnsi" w:hAnsiTheme="minorHAnsi" w:cstheme="minorHAnsi"/>
          <w:szCs w:val="22"/>
        </w:rPr>
      </w:pPr>
      <w:bookmarkStart w:id="18" w:name="_Toc526777014"/>
      <w:bookmarkStart w:id="19" w:name="_Hlk495856005"/>
      <w:r w:rsidRPr="005D06E4">
        <w:rPr>
          <w:rFonts w:asciiTheme="minorHAnsi" w:hAnsiTheme="minorHAnsi" w:cstheme="minorHAnsi"/>
          <w:szCs w:val="22"/>
        </w:rPr>
        <w:t>Word processor policy (exams)</w:t>
      </w:r>
      <w:bookmarkEnd w:id="18"/>
    </w:p>
    <w:tbl>
      <w:tblPr>
        <w:tblStyle w:val="TableGrid"/>
        <w:tblW w:w="0" w:type="auto"/>
        <w:tblInd w:w="720" w:type="dxa"/>
        <w:tblLook w:val="04A0" w:firstRow="1" w:lastRow="0" w:firstColumn="1" w:lastColumn="0" w:noHBand="0" w:noVBand="1"/>
      </w:tblPr>
      <w:tblGrid>
        <w:gridCol w:w="9322"/>
      </w:tblGrid>
      <w:tr w:rsidR="00775F95" w:rsidRPr="005D06E4" w14:paraId="43E5731C" w14:textId="77777777" w:rsidTr="00775F95">
        <w:tc>
          <w:tcPr>
            <w:tcW w:w="9736" w:type="dxa"/>
          </w:tcPr>
          <w:p w14:paraId="2904AE9D" w14:textId="77777777" w:rsidR="00E74BC3" w:rsidRPr="005D06E4" w:rsidRDefault="00E74BC3" w:rsidP="008D554A">
            <w:pPr>
              <w:spacing w:before="120" w:after="120" w:line="276" w:lineRule="auto"/>
              <w:rPr>
                <w:rFonts w:asciiTheme="minorHAnsi" w:hAnsiTheme="minorHAnsi" w:cstheme="minorHAnsi"/>
                <w:bCs/>
                <w:i/>
                <w:sz w:val="20"/>
                <w:szCs w:val="20"/>
              </w:rPr>
            </w:pPr>
            <w:r w:rsidRPr="005D06E4">
              <w:rPr>
                <w:rFonts w:asciiTheme="minorHAnsi" w:hAnsiTheme="minorHAnsi" w:cstheme="minorHAnsi"/>
                <w:szCs w:val="24"/>
              </w:rPr>
              <w:t>Available on the school’s website.</w:t>
            </w:r>
            <w:r w:rsidRPr="005D06E4">
              <w:rPr>
                <w:rFonts w:asciiTheme="minorHAnsi" w:hAnsiTheme="minorHAnsi" w:cstheme="minorHAnsi"/>
                <w:bCs/>
                <w:i/>
                <w:sz w:val="20"/>
                <w:szCs w:val="20"/>
              </w:rPr>
              <w:t xml:space="preserve"> </w:t>
            </w:r>
          </w:p>
          <w:p w14:paraId="365B8962" w14:textId="132C63FD" w:rsidR="00EA4291" w:rsidRPr="005D06E4" w:rsidRDefault="00EA4291" w:rsidP="008D554A">
            <w:pPr>
              <w:spacing w:before="120" w:after="120" w:line="276" w:lineRule="auto"/>
              <w:rPr>
                <w:rFonts w:asciiTheme="minorHAnsi" w:hAnsiTheme="minorHAnsi" w:cstheme="minorHAnsi"/>
                <w:szCs w:val="24"/>
              </w:rPr>
            </w:pPr>
            <w:r w:rsidRPr="005D06E4">
              <w:rPr>
                <w:rFonts w:asciiTheme="minorHAnsi" w:hAnsiTheme="minorHAnsi" w:cstheme="minorHAnsi"/>
                <w:bCs/>
                <w:i/>
                <w:sz w:val="20"/>
                <w:szCs w:val="20"/>
              </w:rPr>
              <w:t xml:space="preserve">“It is strongly recommended that a centre has a policy on the use of word processors which it can articulate to parents/carers. Principally, that a word processor cannot simply be granted to a candidate because he/she now wants to type rather than write in examinations or can work faster on a keyboard, or because he/she uses a laptop at home. </w:t>
            </w:r>
          </w:p>
          <w:p w14:paraId="594B3C77" w14:textId="101F95C8" w:rsidR="00EA4291" w:rsidRPr="005D06E4" w:rsidRDefault="00EA4291" w:rsidP="008D554A">
            <w:pPr>
              <w:pStyle w:val="Default"/>
              <w:spacing w:before="120" w:after="120" w:line="276" w:lineRule="auto"/>
              <w:jc w:val="both"/>
              <w:rPr>
                <w:rFonts w:asciiTheme="minorHAnsi" w:hAnsiTheme="minorHAnsi" w:cstheme="minorHAnsi"/>
                <w:i/>
                <w:sz w:val="20"/>
                <w:szCs w:val="20"/>
              </w:rPr>
            </w:pPr>
            <w:r w:rsidRPr="005D06E4">
              <w:rPr>
                <w:rFonts w:asciiTheme="minorHAnsi" w:hAnsiTheme="minorHAnsi" w:cstheme="minorHAnsi"/>
                <w:bCs/>
                <w:i/>
                <w:sz w:val="20"/>
                <w:szCs w:val="20"/>
              </w:rPr>
              <w:t>The use of a word processor must reflect the candidate’s normal way of working within the centre. For example, where the curriculum is delivered electronically and the centre provides word processors to all candidates</w:t>
            </w:r>
            <w:r w:rsidR="008D554A" w:rsidRPr="005D06E4">
              <w:rPr>
                <w:rFonts w:asciiTheme="minorHAnsi" w:hAnsiTheme="minorHAnsi" w:cstheme="minorHAnsi"/>
                <w:bCs/>
                <w:i/>
                <w:sz w:val="20"/>
                <w:szCs w:val="20"/>
              </w:rPr>
              <w:t>…</w:t>
            </w:r>
          </w:p>
          <w:p w14:paraId="638E7D71" w14:textId="773039A0" w:rsidR="001E5133" w:rsidRPr="005D06E4" w:rsidRDefault="008D554A" w:rsidP="001E5133">
            <w:pPr>
              <w:autoSpaceDE w:val="0"/>
              <w:autoSpaceDN w:val="0"/>
              <w:adjustRightInd w:val="0"/>
              <w:spacing w:after="0" w:line="276" w:lineRule="auto"/>
              <w:rPr>
                <w:rFonts w:asciiTheme="minorHAnsi" w:hAnsiTheme="minorHAnsi" w:cstheme="minorHAnsi"/>
                <w:bCs/>
                <w:i/>
                <w:sz w:val="20"/>
                <w:szCs w:val="20"/>
              </w:rPr>
            </w:pPr>
            <w:r w:rsidRPr="005D06E4">
              <w:rPr>
                <w:rFonts w:asciiTheme="minorHAnsi" w:hAnsiTheme="minorHAnsi" w:cstheme="minorHAnsi"/>
                <w:bCs/>
                <w:i/>
                <w:sz w:val="20"/>
                <w:szCs w:val="20"/>
              </w:rPr>
              <w:lastRenderedPageBreak/>
              <w:t>…</w:t>
            </w:r>
            <w:r w:rsidR="001E5133" w:rsidRPr="005D06E4">
              <w:rPr>
                <w:rFonts w:asciiTheme="minorHAnsi" w:hAnsiTheme="minorHAnsi" w:cstheme="minorHAnsi"/>
                <w:bCs/>
                <w:i/>
                <w:sz w:val="20"/>
                <w:szCs w:val="20"/>
              </w:rPr>
              <w:t>A member of the centre’s senior leadership team must produce a statement for inspection purposes which details the criteria the centre uses to award and allocate word processors for examinations.</w:t>
            </w:r>
            <w:r w:rsidR="00775F95" w:rsidRPr="005D06E4">
              <w:rPr>
                <w:rFonts w:asciiTheme="minorHAnsi" w:hAnsiTheme="minorHAnsi" w:cstheme="minorHAnsi"/>
                <w:bCs/>
                <w:i/>
                <w:sz w:val="20"/>
                <w:szCs w:val="20"/>
              </w:rPr>
              <w:t xml:space="preserve">”                                                                                                  </w:t>
            </w:r>
          </w:p>
          <w:p w14:paraId="035DE34B" w14:textId="136650F0" w:rsidR="008D554A" w:rsidRPr="005D06E4" w:rsidRDefault="00775F95" w:rsidP="008D554A">
            <w:pPr>
              <w:autoSpaceDE w:val="0"/>
              <w:autoSpaceDN w:val="0"/>
              <w:adjustRightInd w:val="0"/>
              <w:spacing w:after="120" w:line="276" w:lineRule="auto"/>
              <w:jc w:val="right"/>
              <w:rPr>
                <w:rFonts w:asciiTheme="minorHAnsi" w:hAnsiTheme="minorHAnsi" w:cstheme="minorHAnsi"/>
                <w:sz w:val="18"/>
                <w:szCs w:val="18"/>
                <w:highlight w:val="yellow"/>
              </w:rPr>
            </w:pPr>
            <w:r w:rsidRPr="005D06E4">
              <w:rPr>
                <w:rFonts w:asciiTheme="minorHAnsi" w:hAnsiTheme="minorHAnsi" w:cstheme="minorHAnsi"/>
                <w:bCs/>
                <w:sz w:val="18"/>
                <w:szCs w:val="18"/>
              </w:rPr>
              <w:t>[</w:t>
            </w:r>
            <w:hyperlink r:id="rId50" w:history="1">
              <w:r w:rsidRPr="005D06E4">
                <w:rPr>
                  <w:rStyle w:val="Hyperlink"/>
                  <w:rFonts w:asciiTheme="minorHAnsi" w:hAnsiTheme="minorHAnsi" w:cstheme="minorHAnsi"/>
                  <w:sz w:val="18"/>
                  <w:szCs w:val="18"/>
                </w:rPr>
                <w:t>AA</w:t>
              </w:r>
            </w:hyperlink>
            <w:r w:rsidR="001E5133" w:rsidRPr="005D06E4">
              <w:rPr>
                <w:rStyle w:val="Hyperlink"/>
                <w:rFonts w:asciiTheme="minorHAnsi" w:hAnsiTheme="minorHAnsi" w:cstheme="minorHAnsi"/>
                <w:sz w:val="18"/>
                <w:szCs w:val="18"/>
              </w:rPr>
              <w:t xml:space="preserve"> </w:t>
            </w:r>
            <w:r w:rsidRPr="005D06E4">
              <w:rPr>
                <w:rFonts w:asciiTheme="minorHAnsi" w:hAnsiTheme="minorHAnsi" w:cstheme="minorHAnsi"/>
                <w:sz w:val="18"/>
                <w:szCs w:val="18"/>
              </w:rPr>
              <w:t>5.8]</w:t>
            </w:r>
          </w:p>
        </w:tc>
      </w:tr>
      <w:bookmarkEnd w:id="19"/>
    </w:tbl>
    <w:p w14:paraId="547DE238" w14:textId="77777777" w:rsidR="00775F95" w:rsidRPr="005D06E4" w:rsidRDefault="00775F95" w:rsidP="00775F95">
      <w:pPr>
        <w:spacing w:line="276" w:lineRule="auto"/>
        <w:rPr>
          <w:rFonts w:asciiTheme="minorHAnsi" w:hAnsiTheme="minorHAnsi" w:cstheme="minorHAnsi"/>
          <w:b/>
          <w:sz w:val="12"/>
          <w:szCs w:val="12"/>
        </w:rPr>
      </w:pPr>
    </w:p>
    <w:p w14:paraId="7C5C7181" w14:textId="77777777" w:rsidR="00775F95" w:rsidRPr="005D06E4" w:rsidRDefault="00775F95" w:rsidP="001D0A1C">
      <w:pPr>
        <w:pStyle w:val="ListParagraph"/>
        <w:numPr>
          <w:ilvl w:val="0"/>
          <w:numId w:val="5"/>
        </w:numPr>
        <w:spacing w:line="276" w:lineRule="auto"/>
        <w:rPr>
          <w:rFonts w:asciiTheme="minorHAnsi" w:hAnsiTheme="minorHAnsi" w:cstheme="minorHAnsi"/>
          <w:b/>
          <w:szCs w:val="24"/>
        </w:rPr>
      </w:pPr>
      <w:r w:rsidRPr="005D06E4">
        <w:rPr>
          <w:rFonts w:asciiTheme="minorHAnsi" w:hAnsiTheme="minorHAnsi" w:cstheme="minorHAnsi"/>
          <w:szCs w:val="24"/>
        </w:rPr>
        <w:t xml:space="preserve">Ensures criteria for candidates granted </w:t>
      </w:r>
      <w:r w:rsidRPr="005D06E4">
        <w:rPr>
          <w:rFonts w:asciiTheme="minorHAnsi" w:hAnsiTheme="minorHAnsi" w:cstheme="minorHAnsi"/>
          <w:b/>
          <w:szCs w:val="24"/>
        </w:rPr>
        <w:t xml:space="preserve">separate invigilation within the centre </w:t>
      </w:r>
      <w:r w:rsidRPr="005D06E4">
        <w:rPr>
          <w:rFonts w:asciiTheme="minorHAnsi" w:hAnsiTheme="minorHAnsi" w:cstheme="minorHAnsi"/>
          <w:szCs w:val="24"/>
        </w:rPr>
        <w:t xml:space="preserve">is clear, meets JCQ regulations and best meets the needs of individual candidates and remaining candidates in main exam rooms </w:t>
      </w:r>
    </w:p>
    <w:p w14:paraId="017B690A" w14:textId="266D2C82" w:rsidR="00775F95" w:rsidRPr="005D06E4" w:rsidRDefault="00775F95" w:rsidP="00775F95">
      <w:pPr>
        <w:pStyle w:val="Headinglevel2"/>
        <w:spacing w:before="120" w:after="120" w:line="276" w:lineRule="auto"/>
        <w:ind w:firstLine="720"/>
        <w:rPr>
          <w:rFonts w:asciiTheme="minorHAnsi" w:hAnsiTheme="minorHAnsi" w:cstheme="minorHAnsi"/>
        </w:rPr>
      </w:pPr>
      <w:bookmarkStart w:id="20" w:name="_Toc526777015"/>
      <w:r w:rsidRPr="005D06E4">
        <w:rPr>
          <w:rFonts w:asciiTheme="minorHAnsi" w:hAnsiTheme="minorHAnsi" w:cstheme="minorHAnsi"/>
        </w:rPr>
        <w:t>Separate invigilation within the centre</w:t>
      </w:r>
      <w:bookmarkEnd w:id="20"/>
    </w:p>
    <w:tbl>
      <w:tblPr>
        <w:tblStyle w:val="TableGrid"/>
        <w:tblW w:w="0" w:type="auto"/>
        <w:tblInd w:w="720" w:type="dxa"/>
        <w:tblLook w:val="04A0" w:firstRow="1" w:lastRow="0" w:firstColumn="1" w:lastColumn="0" w:noHBand="0" w:noVBand="1"/>
      </w:tblPr>
      <w:tblGrid>
        <w:gridCol w:w="9322"/>
      </w:tblGrid>
      <w:tr w:rsidR="00775F95" w:rsidRPr="005D06E4" w14:paraId="14EF9C55" w14:textId="77777777" w:rsidTr="00775F95">
        <w:tc>
          <w:tcPr>
            <w:tcW w:w="9736" w:type="dxa"/>
          </w:tcPr>
          <w:p w14:paraId="4FF33667" w14:textId="77777777" w:rsidR="00E74BC3" w:rsidRPr="005D06E4" w:rsidRDefault="00E74BC3" w:rsidP="00775F95">
            <w:pPr>
              <w:spacing w:before="120" w:after="120" w:line="276" w:lineRule="auto"/>
              <w:rPr>
                <w:rFonts w:asciiTheme="minorHAnsi" w:hAnsiTheme="minorHAnsi" w:cstheme="minorHAnsi"/>
                <w:sz w:val="20"/>
                <w:szCs w:val="20"/>
              </w:rPr>
            </w:pPr>
            <w:r w:rsidRPr="005D06E4">
              <w:rPr>
                <w:rFonts w:asciiTheme="minorHAnsi" w:hAnsiTheme="minorHAnsi" w:cstheme="minorHAnsi"/>
                <w:szCs w:val="24"/>
              </w:rPr>
              <w:t>Criteria for separate invigilation is set out in the Access Arrangements policy which is available on the school’s website.</w:t>
            </w:r>
            <w:r w:rsidRPr="005D06E4">
              <w:rPr>
                <w:rFonts w:asciiTheme="minorHAnsi" w:hAnsiTheme="minorHAnsi" w:cstheme="minorHAnsi"/>
                <w:sz w:val="20"/>
                <w:szCs w:val="20"/>
              </w:rPr>
              <w:t xml:space="preserve"> </w:t>
            </w:r>
          </w:p>
          <w:p w14:paraId="1E49FDD4" w14:textId="1F59B7F7" w:rsidR="00775F95" w:rsidRPr="005D06E4" w:rsidRDefault="00775F95" w:rsidP="00775F95">
            <w:pPr>
              <w:spacing w:before="120" w:after="120" w:line="276" w:lineRule="auto"/>
              <w:rPr>
                <w:rFonts w:asciiTheme="minorHAnsi" w:hAnsiTheme="minorHAnsi" w:cstheme="minorHAnsi"/>
                <w:sz w:val="20"/>
                <w:szCs w:val="20"/>
              </w:rPr>
            </w:pPr>
            <w:r w:rsidRPr="005D06E4">
              <w:rPr>
                <w:rFonts w:asciiTheme="minorHAnsi" w:hAnsiTheme="minorHAnsi" w:cstheme="minorHAnsi"/>
                <w:sz w:val="20"/>
                <w:szCs w:val="20"/>
              </w:rPr>
              <w:t xml:space="preserve">[See </w:t>
            </w:r>
            <w:hyperlink r:id="rId51" w:history="1">
              <w:r w:rsidRPr="005D06E4">
                <w:rPr>
                  <w:rStyle w:val="Hyperlink"/>
                  <w:rFonts w:asciiTheme="minorHAnsi" w:hAnsiTheme="minorHAnsi" w:cstheme="minorHAnsi"/>
                  <w:sz w:val="20"/>
                  <w:szCs w:val="20"/>
                </w:rPr>
                <w:t>AA</w:t>
              </w:r>
            </w:hyperlink>
            <w:r w:rsidRPr="005D06E4">
              <w:rPr>
                <w:rFonts w:asciiTheme="minorHAnsi" w:hAnsiTheme="minorHAnsi" w:cstheme="minorHAnsi"/>
                <w:sz w:val="20"/>
                <w:szCs w:val="20"/>
              </w:rPr>
              <w:t xml:space="preserve"> 5.16 plus centre-determined criteria]</w:t>
            </w:r>
          </w:p>
          <w:p w14:paraId="17C6E1DA" w14:textId="365E8850" w:rsidR="008D554A" w:rsidRPr="005D06E4" w:rsidRDefault="008D554A" w:rsidP="008D554A">
            <w:pPr>
              <w:spacing w:before="120" w:after="120" w:line="276" w:lineRule="auto"/>
              <w:rPr>
                <w:rFonts w:asciiTheme="minorHAnsi" w:hAnsiTheme="minorHAnsi" w:cstheme="minorHAnsi"/>
                <w:i/>
                <w:sz w:val="20"/>
                <w:szCs w:val="20"/>
              </w:rPr>
            </w:pPr>
            <w:r w:rsidRPr="005D06E4">
              <w:rPr>
                <w:rFonts w:asciiTheme="minorHAnsi" w:hAnsiTheme="minorHAnsi" w:cstheme="minorHAnsi"/>
                <w:i/>
                <w:sz w:val="20"/>
                <w:szCs w:val="20"/>
              </w:rPr>
              <w:t xml:space="preserve">“…For example, in the case of separate invigilation, the candidate’s difficulties are established within the centre (see Chapter 4, paragraph 4.1.4, page 16) and known to a Form Tutor, a Head of Year, the </w:t>
            </w:r>
            <w:proofErr w:type="spellStart"/>
            <w:r w:rsidR="005D06E4">
              <w:rPr>
                <w:rFonts w:asciiTheme="minorHAnsi" w:hAnsiTheme="minorHAnsi" w:cstheme="minorHAnsi"/>
                <w:i/>
                <w:sz w:val="20"/>
                <w:szCs w:val="20"/>
              </w:rPr>
              <w:t>SENDCo</w:t>
            </w:r>
            <w:proofErr w:type="spellEnd"/>
            <w:r w:rsidRPr="005D06E4">
              <w:rPr>
                <w:rFonts w:asciiTheme="minorHAnsi" w:hAnsiTheme="minorHAnsi" w:cstheme="minorHAnsi"/>
                <w:i/>
                <w:sz w:val="20"/>
                <w:szCs w:val="20"/>
              </w:rPr>
              <w:t xml:space="preserve"> or a senior member of staff with pastoral responsibilities. </w:t>
            </w:r>
          </w:p>
          <w:p w14:paraId="265E910E" w14:textId="38EB5D76" w:rsidR="008D554A" w:rsidRPr="005D06E4" w:rsidRDefault="008D554A" w:rsidP="008D554A">
            <w:pPr>
              <w:spacing w:before="120" w:after="120" w:line="276" w:lineRule="auto"/>
              <w:rPr>
                <w:rFonts w:asciiTheme="minorHAnsi" w:hAnsiTheme="minorHAnsi" w:cstheme="minorHAnsi"/>
                <w:sz w:val="20"/>
                <w:szCs w:val="20"/>
              </w:rPr>
            </w:pPr>
            <w:r w:rsidRPr="005D06E4">
              <w:rPr>
                <w:rFonts w:asciiTheme="minorHAnsi" w:hAnsiTheme="minorHAnsi" w:cstheme="minorHAnsi"/>
                <w:i/>
                <w:sz w:val="20"/>
                <w:szCs w:val="20"/>
              </w:rPr>
              <w:t xml:space="preserve">Separate invigilation reflects the candidate’s normal way of working in internal school tests and mock examinations as a consequence of a long term medical condition or long term social, mental or emotional needs.”                                                                                                                 </w:t>
            </w:r>
            <w:r w:rsidR="00E74BC3"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                   </w:t>
            </w:r>
            <w:r w:rsidRPr="005D06E4">
              <w:rPr>
                <w:rFonts w:asciiTheme="minorHAnsi" w:hAnsiTheme="minorHAnsi" w:cstheme="minorHAnsi"/>
                <w:bCs/>
                <w:sz w:val="18"/>
                <w:szCs w:val="18"/>
              </w:rPr>
              <w:t>[</w:t>
            </w:r>
            <w:hyperlink r:id="rId52" w:history="1">
              <w:r w:rsidRPr="005D06E4">
                <w:rPr>
                  <w:rStyle w:val="Hyperlink"/>
                  <w:rFonts w:asciiTheme="minorHAnsi" w:hAnsiTheme="minorHAnsi" w:cstheme="minorHAnsi"/>
                  <w:sz w:val="18"/>
                  <w:szCs w:val="18"/>
                </w:rPr>
                <w:t>AA</w:t>
              </w:r>
            </w:hyperlink>
            <w:r w:rsidRPr="005D06E4">
              <w:rPr>
                <w:rStyle w:val="Hyperlink"/>
                <w:rFonts w:asciiTheme="minorHAnsi" w:hAnsiTheme="minorHAnsi" w:cstheme="minorHAnsi"/>
                <w:sz w:val="18"/>
                <w:szCs w:val="18"/>
              </w:rPr>
              <w:t xml:space="preserve"> </w:t>
            </w:r>
            <w:r w:rsidRPr="005D06E4">
              <w:rPr>
                <w:rFonts w:asciiTheme="minorHAnsi" w:hAnsiTheme="minorHAnsi" w:cstheme="minorHAnsi"/>
                <w:sz w:val="18"/>
                <w:szCs w:val="18"/>
              </w:rPr>
              <w:t>5.16]</w:t>
            </w:r>
          </w:p>
        </w:tc>
      </w:tr>
    </w:tbl>
    <w:p w14:paraId="474D1EFA" w14:textId="77777777" w:rsidR="00775F95" w:rsidRPr="005D06E4" w:rsidRDefault="00775F95" w:rsidP="00775F95">
      <w:pPr>
        <w:pStyle w:val="ListParagraph"/>
        <w:spacing w:line="276" w:lineRule="auto"/>
        <w:rPr>
          <w:rFonts w:asciiTheme="minorHAnsi" w:hAnsiTheme="minorHAnsi" w:cstheme="minorHAnsi"/>
          <w:b/>
          <w:szCs w:val="24"/>
        </w:rPr>
      </w:pPr>
    </w:p>
    <w:p w14:paraId="74AA3C33" w14:textId="454D7062"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b/>
          <w:szCs w:val="24"/>
        </w:rPr>
        <w:t xml:space="preserve">Senior Leaders, Head of </w:t>
      </w:r>
      <w:r w:rsidR="00810E46" w:rsidRPr="005D06E4">
        <w:rPr>
          <w:rFonts w:asciiTheme="minorHAnsi" w:hAnsiTheme="minorHAnsi" w:cstheme="minorHAnsi"/>
          <w:b/>
          <w:szCs w:val="24"/>
        </w:rPr>
        <w:t>faculty</w:t>
      </w:r>
      <w:r w:rsidRPr="005D06E4">
        <w:rPr>
          <w:rFonts w:asciiTheme="minorHAnsi" w:hAnsiTheme="minorHAnsi" w:cstheme="minorHAnsi"/>
          <w:b/>
          <w:szCs w:val="24"/>
        </w:rPr>
        <w:t xml:space="preserve">, </w:t>
      </w:r>
      <w:proofErr w:type="gramStart"/>
      <w:r w:rsidRPr="005D06E4">
        <w:rPr>
          <w:rFonts w:asciiTheme="minorHAnsi" w:hAnsiTheme="minorHAnsi" w:cstheme="minorHAnsi"/>
          <w:b/>
          <w:szCs w:val="24"/>
        </w:rPr>
        <w:t>Teaching</w:t>
      </w:r>
      <w:proofErr w:type="gramEnd"/>
      <w:r w:rsidRPr="005D06E4">
        <w:rPr>
          <w:rFonts w:asciiTheme="minorHAnsi" w:hAnsiTheme="minorHAnsi" w:cstheme="minorHAnsi"/>
          <w:b/>
          <w:szCs w:val="24"/>
        </w:rPr>
        <w:t xml:space="preserve"> staff</w:t>
      </w:r>
    </w:p>
    <w:p w14:paraId="41D4797F" w14:textId="36724685" w:rsidR="00775F95" w:rsidRPr="005D06E4" w:rsidRDefault="00775F95" w:rsidP="001D0A1C">
      <w:pPr>
        <w:pStyle w:val="ListParagraph"/>
        <w:numPr>
          <w:ilvl w:val="0"/>
          <w:numId w:val="5"/>
        </w:numPr>
        <w:spacing w:line="276" w:lineRule="auto"/>
        <w:rPr>
          <w:rFonts w:asciiTheme="minorHAnsi" w:hAnsiTheme="minorHAnsi" w:cstheme="minorHAnsi"/>
          <w:szCs w:val="24"/>
        </w:rPr>
      </w:pPr>
      <w:r w:rsidRPr="005D06E4">
        <w:rPr>
          <w:rFonts w:asciiTheme="minorHAnsi" w:hAnsiTheme="minorHAnsi" w:cstheme="minorHAnsi"/>
          <w:szCs w:val="24"/>
        </w:rPr>
        <w:t xml:space="preserve">Support the </w:t>
      </w:r>
      <w:proofErr w:type="spellStart"/>
      <w:r w:rsidR="005D06E4">
        <w:rPr>
          <w:rFonts w:asciiTheme="minorHAnsi" w:hAnsiTheme="minorHAnsi" w:cstheme="minorHAnsi"/>
          <w:szCs w:val="24"/>
        </w:rPr>
        <w:t>SENDCo</w:t>
      </w:r>
      <w:proofErr w:type="spellEnd"/>
      <w:r w:rsidRPr="005D06E4">
        <w:rPr>
          <w:rFonts w:asciiTheme="minorHAnsi" w:hAnsiTheme="minorHAnsi" w:cstheme="minorHAnsi"/>
          <w:szCs w:val="24"/>
        </w:rPr>
        <w:t xml:space="preserve"> in </w:t>
      </w:r>
      <w:r w:rsidR="00F75508" w:rsidRPr="005D06E4">
        <w:rPr>
          <w:rFonts w:asciiTheme="minorHAnsi" w:hAnsiTheme="minorHAnsi" w:cstheme="minorHAnsi"/>
          <w:szCs w:val="24"/>
        </w:rPr>
        <w:t xml:space="preserve">determining </w:t>
      </w:r>
      <w:r w:rsidRPr="005D06E4">
        <w:rPr>
          <w:rFonts w:asciiTheme="minorHAnsi" w:hAnsiTheme="minorHAnsi" w:cstheme="minorHAnsi"/>
          <w:szCs w:val="24"/>
        </w:rPr>
        <w:t xml:space="preserve">and </w:t>
      </w:r>
      <w:r w:rsidR="00544D51" w:rsidRPr="005D06E4">
        <w:rPr>
          <w:rFonts w:asciiTheme="minorHAnsi" w:hAnsiTheme="minorHAnsi" w:cstheme="minorHAnsi"/>
          <w:szCs w:val="24"/>
        </w:rPr>
        <w:t xml:space="preserve">implementing appropriate access </w:t>
      </w:r>
      <w:r w:rsidRPr="005D06E4">
        <w:rPr>
          <w:rFonts w:asciiTheme="minorHAnsi" w:hAnsiTheme="minorHAnsi" w:cstheme="minorHAnsi"/>
          <w:szCs w:val="24"/>
        </w:rPr>
        <w:t>arrangements</w:t>
      </w:r>
    </w:p>
    <w:p w14:paraId="052B6FB8" w14:textId="70CEAF4D" w:rsidR="003C32E6" w:rsidRPr="005D06E4" w:rsidRDefault="002A0892" w:rsidP="001D0A1C">
      <w:pPr>
        <w:pStyle w:val="ListParagraph"/>
        <w:numPr>
          <w:ilvl w:val="0"/>
          <w:numId w:val="5"/>
        </w:numPr>
        <w:rPr>
          <w:rFonts w:asciiTheme="minorHAnsi" w:hAnsiTheme="minorHAnsi" w:cstheme="minorHAnsi"/>
          <w:szCs w:val="24"/>
        </w:rPr>
      </w:pPr>
      <w:r w:rsidRPr="005D06E4">
        <w:rPr>
          <w:rFonts w:asciiTheme="minorHAnsi" w:hAnsiTheme="minorHAnsi" w:cstheme="minorHAnsi"/>
          <w:szCs w:val="24"/>
        </w:rPr>
        <w:t>P</w:t>
      </w:r>
      <w:r w:rsidR="003C32E6" w:rsidRPr="005D06E4">
        <w:rPr>
          <w:rFonts w:asciiTheme="minorHAnsi" w:hAnsiTheme="minorHAnsi" w:cstheme="minorHAnsi"/>
          <w:szCs w:val="24"/>
        </w:rPr>
        <w:t xml:space="preserve">rovide a statement for inspection purposes which details the criteria the centre uses to award and allocate word processors for examinations </w:t>
      </w:r>
    </w:p>
    <w:p w14:paraId="0F45D87A" w14:textId="78B8EA73" w:rsidR="00775F95" w:rsidRPr="005D06E4" w:rsidRDefault="00775F95" w:rsidP="00775F95">
      <w:pPr>
        <w:pStyle w:val="Heading3"/>
        <w:spacing w:line="276" w:lineRule="auto"/>
        <w:rPr>
          <w:rFonts w:asciiTheme="minorHAnsi" w:hAnsiTheme="minorHAnsi" w:cstheme="minorHAnsi"/>
          <w:szCs w:val="24"/>
          <w:u w:val="single"/>
        </w:rPr>
      </w:pPr>
      <w:bookmarkStart w:id="21" w:name="_Toc526777016"/>
      <w:r w:rsidRPr="005D06E4">
        <w:rPr>
          <w:rFonts w:asciiTheme="minorHAnsi" w:hAnsiTheme="minorHAnsi" w:cstheme="minorHAnsi"/>
          <w:szCs w:val="24"/>
          <w:u w:val="single"/>
        </w:rPr>
        <w:t>Internal assessment</w:t>
      </w:r>
      <w:r w:rsidR="003C32E6" w:rsidRPr="005D06E4">
        <w:rPr>
          <w:rFonts w:asciiTheme="minorHAnsi" w:hAnsiTheme="minorHAnsi" w:cstheme="minorHAnsi"/>
          <w:szCs w:val="24"/>
          <w:u w:val="single"/>
        </w:rPr>
        <w:t xml:space="preserve"> and endorsements</w:t>
      </w:r>
      <w:bookmarkEnd w:id="21"/>
    </w:p>
    <w:p w14:paraId="47672EFA"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396D3B41" w14:textId="536259CD" w:rsidR="0004428D" w:rsidRPr="005D06E4" w:rsidRDefault="0004428D" w:rsidP="001D0A1C">
      <w:pPr>
        <w:pStyle w:val="ListParagraph"/>
        <w:numPr>
          <w:ilvl w:val="0"/>
          <w:numId w:val="46"/>
        </w:numPr>
        <w:spacing w:line="276" w:lineRule="auto"/>
        <w:rPr>
          <w:rFonts w:asciiTheme="minorHAnsi" w:hAnsiTheme="minorHAnsi" w:cstheme="minorHAnsi"/>
          <w:szCs w:val="24"/>
        </w:rPr>
      </w:pPr>
      <w:r w:rsidRPr="005D06E4">
        <w:rPr>
          <w:rFonts w:asciiTheme="minorHAnsi" w:hAnsiTheme="minorHAnsi" w:cstheme="minorHAnsi"/>
          <w:szCs w:val="24"/>
        </w:rPr>
        <w:t>Provides fully qualified teachers to mark non-examination assessments</w:t>
      </w:r>
    </w:p>
    <w:p w14:paraId="5C820289" w14:textId="27D5355F" w:rsidR="00775F95" w:rsidRPr="005D06E4" w:rsidRDefault="00775F95" w:rsidP="001D0A1C">
      <w:pPr>
        <w:pStyle w:val="ListParagraph"/>
        <w:numPr>
          <w:ilvl w:val="0"/>
          <w:numId w:val="46"/>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an </w:t>
      </w:r>
      <w:r w:rsidRPr="005D06E4">
        <w:rPr>
          <w:rFonts w:asciiTheme="minorHAnsi" w:hAnsiTheme="minorHAnsi" w:cstheme="minorHAnsi"/>
          <w:b/>
          <w:szCs w:val="24"/>
        </w:rPr>
        <w:t>internal appeals procedure</w:t>
      </w:r>
      <w:r w:rsidRPr="005D06E4">
        <w:rPr>
          <w:rFonts w:asciiTheme="minorHAnsi" w:hAnsiTheme="minorHAnsi" w:cstheme="minorHAnsi"/>
          <w:szCs w:val="24"/>
        </w:rPr>
        <w:t xml:space="preserve"> </w:t>
      </w:r>
      <w:r w:rsidR="003C32E6" w:rsidRPr="005D06E4">
        <w:rPr>
          <w:rFonts w:asciiTheme="minorHAnsi" w:hAnsiTheme="minorHAnsi" w:cstheme="minorHAnsi"/>
          <w:szCs w:val="24"/>
        </w:rPr>
        <w:t xml:space="preserve">relating to internal assessment decisions </w:t>
      </w:r>
      <w:r w:rsidRPr="005D06E4">
        <w:rPr>
          <w:rFonts w:asciiTheme="minorHAnsi" w:hAnsiTheme="minorHAnsi" w:cstheme="minorHAnsi"/>
          <w:szCs w:val="24"/>
        </w:rPr>
        <w:t xml:space="preserve">is in place for a candidate to appeal against </w:t>
      </w:r>
      <w:r w:rsidR="00565BFC" w:rsidRPr="005D06E4">
        <w:rPr>
          <w:rFonts w:asciiTheme="minorHAnsi" w:hAnsiTheme="minorHAnsi" w:cstheme="minorHAnsi"/>
          <w:szCs w:val="24"/>
        </w:rPr>
        <w:t xml:space="preserve">and request a review of the centre’s marking </w:t>
      </w:r>
      <w:r w:rsidRPr="005D06E4">
        <w:rPr>
          <w:rFonts w:asciiTheme="minorHAnsi" w:hAnsiTheme="minorHAnsi" w:cstheme="minorHAnsi"/>
          <w:szCs w:val="24"/>
        </w:rPr>
        <w:t>(see Roles and responsibilities overview)</w:t>
      </w:r>
    </w:p>
    <w:p w14:paraId="3ED15FE8" w14:textId="2EC68C35" w:rsidR="00775F95" w:rsidRPr="005D06E4" w:rsidRDefault="00775F95" w:rsidP="001D0A1C">
      <w:pPr>
        <w:pStyle w:val="ListParagraph"/>
        <w:numPr>
          <w:ilvl w:val="0"/>
          <w:numId w:val="84"/>
        </w:numPr>
        <w:spacing w:before="120" w:line="276" w:lineRule="auto"/>
        <w:ind w:left="714" w:hanging="357"/>
        <w:rPr>
          <w:rFonts w:asciiTheme="minorHAnsi" w:hAnsiTheme="minorHAnsi" w:cstheme="minorHAnsi"/>
          <w:i/>
        </w:rPr>
      </w:pPr>
      <w:r w:rsidRPr="005D06E4">
        <w:rPr>
          <w:rFonts w:asciiTheme="minorHAnsi" w:hAnsiTheme="minorHAnsi" w:cstheme="minorHAnsi"/>
          <w:szCs w:val="24"/>
        </w:rPr>
        <w:t xml:space="preserve">Ensures a </w:t>
      </w:r>
      <w:r w:rsidRPr="005D06E4">
        <w:rPr>
          <w:rFonts w:asciiTheme="minorHAnsi" w:hAnsiTheme="minorHAnsi" w:cstheme="minorHAnsi"/>
          <w:b/>
          <w:szCs w:val="24"/>
        </w:rPr>
        <w:t>non-examination assessment policy</w:t>
      </w:r>
      <w:r w:rsidRPr="005D06E4">
        <w:rPr>
          <w:rFonts w:asciiTheme="minorHAnsi" w:hAnsiTheme="minorHAnsi" w:cstheme="minorHAnsi"/>
          <w:szCs w:val="24"/>
        </w:rPr>
        <w:t xml:space="preserve"> is in place for GCE and GCSE qualifications</w:t>
      </w:r>
      <w:r w:rsidR="00565BFC" w:rsidRPr="005D06E4">
        <w:rPr>
          <w:rFonts w:asciiTheme="minorHAnsi" w:hAnsiTheme="minorHAnsi" w:cstheme="minorHAnsi"/>
          <w:szCs w:val="24"/>
        </w:rPr>
        <w:t xml:space="preserve"> which include components of non-examination assessment </w:t>
      </w:r>
      <w:r w:rsidR="00565BFC" w:rsidRPr="005D06E4">
        <w:rPr>
          <w:rFonts w:asciiTheme="minorHAnsi" w:hAnsiTheme="minorHAnsi" w:cstheme="minorHAnsi"/>
        </w:rPr>
        <w:t>(For CCEA GCSE centres this would be a</w:t>
      </w:r>
      <w:r w:rsidR="00565BFC" w:rsidRPr="005D06E4">
        <w:rPr>
          <w:rFonts w:asciiTheme="minorHAnsi" w:hAnsiTheme="minorHAnsi" w:cstheme="minorHAnsi"/>
          <w:b/>
          <w:bCs/>
        </w:rPr>
        <w:t xml:space="preserve"> </w:t>
      </w:r>
      <w:r w:rsidR="00565BFC" w:rsidRPr="005D06E4">
        <w:rPr>
          <w:rFonts w:asciiTheme="minorHAnsi" w:hAnsiTheme="minorHAnsi" w:cstheme="minorHAnsi"/>
        </w:rPr>
        <w:t>controlled assessment policy)</w:t>
      </w:r>
      <w:r w:rsidR="00565BFC" w:rsidRPr="005D06E4">
        <w:rPr>
          <w:rFonts w:asciiTheme="minorHAnsi" w:hAnsiTheme="minorHAnsi" w:cstheme="minorHAnsi"/>
          <w:i/>
        </w:rPr>
        <w:t xml:space="preserve"> </w:t>
      </w:r>
    </w:p>
    <w:p w14:paraId="01590B52" w14:textId="7F0CDF7C" w:rsidR="00775F95" w:rsidRPr="005D06E4" w:rsidRDefault="00775F95" w:rsidP="00775F95">
      <w:pPr>
        <w:pStyle w:val="Headinglevel2"/>
        <w:spacing w:before="120" w:after="120" w:line="276" w:lineRule="auto"/>
        <w:ind w:left="720"/>
        <w:rPr>
          <w:rFonts w:asciiTheme="minorHAnsi" w:hAnsiTheme="minorHAnsi" w:cstheme="minorHAnsi"/>
        </w:rPr>
      </w:pPr>
      <w:bookmarkStart w:id="22" w:name="_Toc526777017"/>
      <w:r w:rsidRPr="005D06E4">
        <w:rPr>
          <w:rFonts w:asciiTheme="minorHAnsi" w:hAnsiTheme="minorHAnsi" w:cstheme="minorHAnsi"/>
        </w:rPr>
        <w:t>Non-examination assessment policy</w:t>
      </w:r>
      <w:bookmarkEnd w:id="22"/>
    </w:p>
    <w:tbl>
      <w:tblPr>
        <w:tblStyle w:val="TableGrid"/>
        <w:tblW w:w="0" w:type="auto"/>
        <w:tblInd w:w="720" w:type="dxa"/>
        <w:tblLook w:val="04A0" w:firstRow="1" w:lastRow="0" w:firstColumn="1" w:lastColumn="0" w:noHBand="0" w:noVBand="1"/>
      </w:tblPr>
      <w:tblGrid>
        <w:gridCol w:w="9322"/>
      </w:tblGrid>
      <w:tr w:rsidR="00775F95" w:rsidRPr="005D06E4" w14:paraId="0F8E06AD" w14:textId="77777777" w:rsidTr="00775F95">
        <w:tc>
          <w:tcPr>
            <w:tcW w:w="9736" w:type="dxa"/>
          </w:tcPr>
          <w:p w14:paraId="007BE85A" w14:textId="77777777" w:rsidR="00E74BC3" w:rsidRPr="005D06E4" w:rsidRDefault="00E74BC3" w:rsidP="00814B73">
            <w:pPr>
              <w:spacing w:before="120" w:after="120" w:line="276" w:lineRule="auto"/>
              <w:rPr>
                <w:rFonts w:asciiTheme="minorHAnsi" w:hAnsiTheme="minorHAnsi" w:cstheme="minorHAnsi"/>
                <w:bCs/>
                <w:i/>
                <w:sz w:val="20"/>
                <w:szCs w:val="20"/>
              </w:rPr>
            </w:pPr>
            <w:r w:rsidRPr="005D06E4">
              <w:rPr>
                <w:rFonts w:asciiTheme="minorHAnsi" w:hAnsiTheme="minorHAnsi" w:cstheme="minorHAnsi"/>
                <w:szCs w:val="24"/>
              </w:rPr>
              <w:t>Available on the school’s website</w:t>
            </w:r>
            <w:r w:rsidRPr="005D06E4">
              <w:rPr>
                <w:rFonts w:asciiTheme="minorHAnsi" w:hAnsiTheme="minorHAnsi" w:cstheme="minorHAnsi"/>
                <w:bCs/>
                <w:i/>
                <w:sz w:val="20"/>
                <w:szCs w:val="20"/>
              </w:rPr>
              <w:t xml:space="preserve"> </w:t>
            </w:r>
          </w:p>
          <w:p w14:paraId="473E7FF6" w14:textId="00C788C3" w:rsidR="00814B73" w:rsidRPr="005D06E4" w:rsidRDefault="00814B73" w:rsidP="00814B73">
            <w:pPr>
              <w:spacing w:before="120" w:after="120" w:line="276" w:lineRule="auto"/>
              <w:rPr>
                <w:rFonts w:asciiTheme="minorHAnsi" w:hAnsiTheme="minorHAnsi" w:cstheme="minorHAnsi"/>
                <w:sz w:val="18"/>
                <w:szCs w:val="18"/>
              </w:rPr>
            </w:pPr>
            <w:r w:rsidRPr="005D06E4">
              <w:rPr>
                <w:rFonts w:asciiTheme="minorHAnsi" w:hAnsiTheme="minorHAnsi" w:cstheme="minorHAnsi"/>
                <w:bCs/>
                <w:i/>
                <w:sz w:val="20"/>
                <w:szCs w:val="20"/>
              </w:rPr>
              <w:t xml:space="preserve">“The centre will…have in place and be available for inspection purposes, a written policy with regard to the management of GCE and GCSE non-examination assessments; (For CCEA GCSE centres this would be a written controlled assessments policy.)”                                                                          </w:t>
            </w:r>
            <w:r w:rsidR="00E74BC3" w:rsidRPr="005D06E4">
              <w:rPr>
                <w:rFonts w:asciiTheme="minorHAnsi" w:hAnsiTheme="minorHAnsi" w:cstheme="minorHAnsi"/>
                <w:bCs/>
                <w:i/>
                <w:sz w:val="20"/>
                <w:szCs w:val="20"/>
              </w:rPr>
              <w:t xml:space="preserve">                                                     </w:t>
            </w:r>
            <w:r w:rsidRPr="005D06E4">
              <w:rPr>
                <w:rFonts w:asciiTheme="minorHAnsi" w:hAnsiTheme="minorHAnsi" w:cstheme="minorHAnsi"/>
                <w:bCs/>
                <w:i/>
                <w:sz w:val="20"/>
                <w:szCs w:val="20"/>
              </w:rPr>
              <w:t xml:space="preserve">  </w:t>
            </w:r>
            <w:r w:rsidRPr="005D06E4">
              <w:rPr>
                <w:rFonts w:asciiTheme="minorHAnsi" w:hAnsiTheme="minorHAnsi" w:cstheme="minorHAnsi"/>
                <w:sz w:val="18"/>
                <w:szCs w:val="18"/>
              </w:rPr>
              <w:t>[</w:t>
            </w:r>
            <w:hyperlink r:id="rId53" w:history="1">
              <w:r w:rsidRPr="005D06E4">
                <w:rPr>
                  <w:rStyle w:val="Hyperlink"/>
                  <w:rFonts w:asciiTheme="minorHAnsi" w:hAnsiTheme="minorHAnsi" w:cstheme="minorHAnsi"/>
                  <w:sz w:val="18"/>
                  <w:szCs w:val="18"/>
                </w:rPr>
                <w:t>GR</w:t>
              </w:r>
            </w:hyperlink>
            <w:r w:rsidRPr="005D06E4">
              <w:rPr>
                <w:rStyle w:val="Hyperlink"/>
                <w:rFonts w:asciiTheme="minorHAnsi" w:hAnsiTheme="minorHAnsi" w:cstheme="minorHAnsi"/>
                <w:sz w:val="18"/>
                <w:szCs w:val="18"/>
              </w:rPr>
              <w:t xml:space="preserve"> </w:t>
            </w:r>
            <w:r w:rsidRPr="005D06E4">
              <w:rPr>
                <w:rFonts w:asciiTheme="minorHAnsi" w:hAnsiTheme="minorHAnsi" w:cstheme="minorHAnsi"/>
                <w:sz w:val="18"/>
                <w:szCs w:val="18"/>
              </w:rPr>
              <w:t>5.7]</w:t>
            </w:r>
          </w:p>
          <w:p w14:paraId="3A000AA7" w14:textId="02C9A35C" w:rsidR="00814B73" w:rsidRPr="005D06E4" w:rsidRDefault="00814B73" w:rsidP="00814B73">
            <w:pPr>
              <w:pStyle w:val="Default"/>
              <w:spacing w:line="276" w:lineRule="auto"/>
              <w:jc w:val="both"/>
              <w:rPr>
                <w:rFonts w:asciiTheme="minorHAnsi" w:hAnsiTheme="minorHAnsi" w:cstheme="minorHAnsi"/>
                <w:bCs/>
                <w:i/>
                <w:sz w:val="20"/>
                <w:szCs w:val="20"/>
              </w:rPr>
            </w:pPr>
            <w:r w:rsidRPr="005D06E4">
              <w:rPr>
                <w:rFonts w:asciiTheme="minorHAnsi" w:hAnsiTheme="minorHAnsi" w:cstheme="minorHAnsi"/>
                <w:bCs/>
                <w:i/>
                <w:sz w:val="20"/>
                <w:szCs w:val="20"/>
              </w:rPr>
              <w:t xml:space="preserve">“The JCQ requires each centre to have a non-examination assessment policy in place: </w:t>
            </w:r>
          </w:p>
          <w:p w14:paraId="2EA569B5" w14:textId="77777777" w:rsidR="00814B73" w:rsidRPr="005D06E4" w:rsidRDefault="00814B73" w:rsidP="00814B73">
            <w:pPr>
              <w:pStyle w:val="Default"/>
              <w:spacing w:line="276" w:lineRule="auto"/>
              <w:ind w:left="85"/>
              <w:jc w:val="both"/>
              <w:rPr>
                <w:rFonts w:asciiTheme="minorHAnsi" w:hAnsiTheme="minorHAnsi" w:cstheme="minorHAnsi"/>
                <w:bCs/>
                <w:i/>
                <w:sz w:val="20"/>
                <w:szCs w:val="20"/>
              </w:rPr>
            </w:pPr>
            <w:r w:rsidRPr="005D06E4">
              <w:rPr>
                <w:rFonts w:asciiTheme="minorHAnsi" w:hAnsiTheme="minorHAnsi" w:cstheme="minorHAnsi"/>
                <w:bCs/>
                <w:i/>
                <w:sz w:val="20"/>
                <w:szCs w:val="20"/>
              </w:rPr>
              <w:t xml:space="preserve">• to cover procedures for planning and managing non-examination assessments; </w:t>
            </w:r>
          </w:p>
          <w:p w14:paraId="1AD511B5" w14:textId="77777777" w:rsidR="00814B73" w:rsidRPr="005D06E4" w:rsidRDefault="00814B73" w:rsidP="00814B73">
            <w:pPr>
              <w:pStyle w:val="Default"/>
              <w:spacing w:line="276" w:lineRule="auto"/>
              <w:ind w:left="85"/>
              <w:jc w:val="both"/>
              <w:rPr>
                <w:rFonts w:asciiTheme="minorHAnsi" w:hAnsiTheme="minorHAnsi" w:cstheme="minorHAnsi"/>
                <w:bCs/>
                <w:i/>
                <w:sz w:val="20"/>
                <w:szCs w:val="20"/>
              </w:rPr>
            </w:pPr>
            <w:r w:rsidRPr="005D06E4">
              <w:rPr>
                <w:rFonts w:asciiTheme="minorHAnsi" w:hAnsiTheme="minorHAnsi" w:cstheme="minorHAnsi"/>
                <w:bCs/>
                <w:i/>
                <w:sz w:val="20"/>
                <w:szCs w:val="20"/>
              </w:rPr>
              <w:t xml:space="preserve">• to define staff roles and responsibilities with respect to non-examination assessments; </w:t>
            </w:r>
          </w:p>
          <w:p w14:paraId="7B151522" w14:textId="77777777" w:rsidR="00814B73" w:rsidRPr="005D06E4" w:rsidRDefault="00814B73" w:rsidP="00814B73">
            <w:pPr>
              <w:pStyle w:val="Default"/>
              <w:spacing w:after="120" w:line="276" w:lineRule="auto"/>
              <w:ind w:left="85"/>
              <w:jc w:val="both"/>
              <w:rPr>
                <w:rFonts w:asciiTheme="minorHAnsi" w:hAnsiTheme="minorHAnsi" w:cstheme="minorHAnsi"/>
                <w:bCs/>
                <w:i/>
                <w:sz w:val="20"/>
                <w:szCs w:val="20"/>
              </w:rPr>
            </w:pPr>
            <w:r w:rsidRPr="005D06E4">
              <w:rPr>
                <w:rFonts w:asciiTheme="minorHAnsi" w:hAnsiTheme="minorHAnsi" w:cstheme="minorHAnsi"/>
                <w:bCs/>
                <w:i/>
                <w:sz w:val="20"/>
                <w:szCs w:val="20"/>
              </w:rPr>
              <w:t xml:space="preserve">• </w:t>
            </w:r>
            <w:proofErr w:type="gramStart"/>
            <w:r w:rsidRPr="005D06E4">
              <w:rPr>
                <w:rFonts w:asciiTheme="minorHAnsi" w:hAnsiTheme="minorHAnsi" w:cstheme="minorHAnsi"/>
                <w:bCs/>
                <w:i/>
                <w:sz w:val="20"/>
                <w:szCs w:val="20"/>
              </w:rPr>
              <w:t>to</w:t>
            </w:r>
            <w:proofErr w:type="gramEnd"/>
            <w:r w:rsidRPr="005D06E4">
              <w:rPr>
                <w:rFonts w:asciiTheme="minorHAnsi" w:hAnsiTheme="minorHAnsi" w:cstheme="minorHAnsi"/>
                <w:bCs/>
                <w:i/>
                <w:sz w:val="20"/>
                <w:szCs w:val="20"/>
              </w:rPr>
              <w:t xml:space="preserve"> manage risks associated with non-examination assessments. </w:t>
            </w:r>
          </w:p>
          <w:p w14:paraId="3193D639" w14:textId="740C2393" w:rsidR="00814B73" w:rsidRPr="005D06E4" w:rsidRDefault="00814B73" w:rsidP="00814B73">
            <w:pPr>
              <w:spacing w:before="120" w:line="276" w:lineRule="auto"/>
              <w:rPr>
                <w:rFonts w:asciiTheme="minorHAnsi" w:hAnsiTheme="minorHAnsi" w:cstheme="minorHAnsi"/>
                <w:sz w:val="22"/>
              </w:rPr>
            </w:pPr>
            <w:r w:rsidRPr="005D06E4">
              <w:rPr>
                <w:rFonts w:asciiTheme="minorHAnsi" w:hAnsiTheme="minorHAnsi" w:cstheme="minorHAnsi"/>
                <w:bCs/>
                <w:i/>
                <w:sz w:val="20"/>
                <w:szCs w:val="20"/>
              </w:rPr>
              <w:lastRenderedPageBreak/>
              <w:t xml:space="preserve">A JCQ Centre Inspector will ask the examinations officer to confirm that such a policy is in place.  The guidance provided in this document will help the head of centre to ensure that the centre’s policy is fit for purpose.  The policy will need to cover all types of non-examination assessment.”              </w:t>
            </w:r>
            <w:r w:rsidR="00E74BC3" w:rsidRPr="005D06E4">
              <w:rPr>
                <w:rFonts w:asciiTheme="minorHAnsi" w:hAnsiTheme="minorHAnsi" w:cstheme="minorHAnsi"/>
                <w:bCs/>
                <w:i/>
                <w:sz w:val="20"/>
                <w:szCs w:val="20"/>
              </w:rPr>
              <w:t xml:space="preserve">                                                  </w:t>
            </w:r>
            <w:r w:rsidRPr="005D06E4">
              <w:rPr>
                <w:rFonts w:asciiTheme="minorHAnsi" w:hAnsiTheme="minorHAnsi" w:cstheme="minorHAnsi"/>
                <w:bCs/>
                <w:i/>
                <w:sz w:val="20"/>
                <w:szCs w:val="20"/>
              </w:rPr>
              <w:t xml:space="preserve">    </w:t>
            </w:r>
            <w:r w:rsidRPr="005D06E4">
              <w:rPr>
                <w:rFonts w:asciiTheme="minorHAnsi" w:hAnsiTheme="minorHAnsi" w:cstheme="minorHAnsi"/>
                <w:bCs/>
                <w:sz w:val="18"/>
                <w:szCs w:val="18"/>
              </w:rPr>
              <w:t>[</w:t>
            </w:r>
            <w:hyperlink r:id="rId54" w:history="1">
              <w:r w:rsidRPr="005D06E4">
                <w:rPr>
                  <w:rStyle w:val="Hyperlink"/>
                  <w:rFonts w:asciiTheme="minorHAnsi" w:hAnsiTheme="minorHAnsi" w:cstheme="minorHAnsi"/>
                  <w:sz w:val="18"/>
                  <w:szCs w:val="18"/>
                </w:rPr>
                <w:t>NEA</w:t>
              </w:r>
            </w:hyperlink>
            <w:r w:rsidRPr="005D06E4">
              <w:rPr>
                <w:rFonts w:asciiTheme="minorHAnsi" w:hAnsiTheme="minorHAnsi" w:cstheme="minorHAnsi"/>
                <w:sz w:val="18"/>
                <w:szCs w:val="18"/>
              </w:rPr>
              <w:t xml:space="preserve"> 1]</w:t>
            </w:r>
          </w:p>
        </w:tc>
      </w:tr>
    </w:tbl>
    <w:p w14:paraId="56A2D6A4" w14:textId="77777777" w:rsidR="00775F95" w:rsidRPr="005D06E4" w:rsidRDefault="00775F95" w:rsidP="00775F95">
      <w:pPr>
        <w:spacing w:line="276" w:lineRule="auto"/>
        <w:rPr>
          <w:rFonts w:asciiTheme="minorHAnsi" w:hAnsiTheme="minorHAnsi" w:cstheme="minorHAnsi"/>
          <w:sz w:val="12"/>
          <w:szCs w:val="12"/>
        </w:rPr>
      </w:pPr>
    </w:p>
    <w:p w14:paraId="2CF2C162" w14:textId="3136F057" w:rsidR="00730771" w:rsidRPr="005D06E4" w:rsidRDefault="00775F95" w:rsidP="009542C5">
      <w:pPr>
        <w:pStyle w:val="ListParagraph"/>
        <w:numPr>
          <w:ilvl w:val="0"/>
          <w:numId w:val="6"/>
        </w:numPr>
        <w:spacing w:line="276" w:lineRule="auto"/>
        <w:rPr>
          <w:rFonts w:asciiTheme="minorHAnsi" w:hAnsiTheme="minorHAnsi" w:cstheme="minorHAnsi"/>
          <w:b/>
          <w:szCs w:val="24"/>
        </w:rPr>
      </w:pPr>
      <w:r w:rsidRPr="005D06E4">
        <w:rPr>
          <w:rFonts w:asciiTheme="minorHAnsi" w:hAnsiTheme="minorHAnsi" w:cstheme="minorHAnsi"/>
          <w:szCs w:val="24"/>
        </w:rPr>
        <w:t xml:space="preserve">Ensures </w:t>
      </w:r>
      <w:r w:rsidR="008E4DE0" w:rsidRPr="005D06E4">
        <w:rPr>
          <w:rFonts w:asciiTheme="minorHAnsi" w:hAnsiTheme="minorHAnsi" w:cstheme="minorHAnsi"/>
          <w:szCs w:val="24"/>
        </w:rPr>
        <w:t xml:space="preserve">any </w:t>
      </w:r>
      <w:r w:rsidRPr="005D06E4">
        <w:rPr>
          <w:rFonts w:asciiTheme="minorHAnsi" w:hAnsiTheme="minorHAnsi" w:cstheme="minorHAnsi"/>
          <w:szCs w:val="24"/>
        </w:rPr>
        <w:t xml:space="preserve">irregularities </w:t>
      </w:r>
      <w:r w:rsidR="00730771" w:rsidRPr="005D06E4">
        <w:rPr>
          <w:rFonts w:asciiTheme="minorHAnsi" w:hAnsiTheme="minorHAnsi" w:cstheme="minorHAnsi"/>
          <w:szCs w:val="24"/>
        </w:rPr>
        <w:t xml:space="preserve">relating to the production of work by candidates </w:t>
      </w:r>
      <w:r w:rsidRPr="005D06E4">
        <w:rPr>
          <w:rFonts w:asciiTheme="minorHAnsi" w:hAnsiTheme="minorHAnsi" w:cstheme="minorHAnsi"/>
          <w:szCs w:val="24"/>
        </w:rPr>
        <w:t xml:space="preserve">are investigated </w:t>
      </w:r>
      <w:r w:rsidR="008E4DE0" w:rsidRPr="005D06E4">
        <w:rPr>
          <w:rFonts w:asciiTheme="minorHAnsi" w:hAnsiTheme="minorHAnsi" w:cstheme="minorHAnsi"/>
          <w:szCs w:val="24"/>
        </w:rPr>
        <w:t xml:space="preserve">and dealt with internally if discovered prior to a candidate signing the authentication statement (where required) </w:t>
      </w:r>
      <w:r w:rsidR="00730771" w:rsidRPr="005D06E4">
        <w:rPr>
          <w:rFonts w:asciiTheme="minorHAnsi" w:hAnsiTheme="minorHAnsi" w:cstheme="minorHAnsi"/>
          <w:szCs w:val="24"/>
        </w:rPr>
        <w:t>or reported to the awarding body if a candidate has signed the authentication statement</w:t>
      </w:r>
    </w:p>
    <w:p w14:paraId="6D70BCE7" w14:textId="3CE4B4A4" w:rsidR="00775F95" w:rsidRPr="005D06E4" w:rsidRDefault="00775F95" w:rsidP="00730771">
      <w:pPr>
        <w:spacing w:before="120" w:line="276" w:lineRule="auto"/>
        <w:rPr>
          <w:rFonts w:asciiTheme="minorHAnsi" w:hAnsiTheme="minorHAnsi" w:cstheme="minorHAnsi"/>
          <w:b/>
          <w:szCs w:val="24"/>
        </w:rPr>
      </w:pPr>
      <w:r w:rsidRPr="005D06E4">
        <w:rPr>
          <w:rFonts w:asciiTheme="minorHAnsi" w:hAnsiTheme="minorHAnsi" w:cstheme="minorHAnsi"/>
          <w:b/>
          <w:szCs w:val="24"/>
        </w:rPr>
        <w:t>Senior leaders</w:t>
      </w:r>
    </w:p>
    <w:p w14:paraId="190BE1BB" w14:textId="3DFD266B" w:rsidR="00775F95" w:rsidRPr="005D06E4" w:rsidRDefault="0004428D" w:rsidP="001D0A1C">
      <w:pPr>
        <w:pStyle w:val="ListParagraph"/>
        <w:numPr>
          <w:ilvl w:val="0"/>
          <w:numId w:val="47"/>
        </w:numPr>
        <w:spacing w:line="276" w:lineRule="auto"/>
        <w:rPr>
          <w:rFonts w:asciiTheme="minorHAnsi" w:hAnsiTheme="minorHAnsi" w:cstheme="minorHAnsi"/>
          <w:szCs w:val="24"/>
        </w:rPr>
      </w:pPr>
      <w:r w:rsidRPr="005D06E4">
        <w:rPr>
          <w:rFonts w:asciiTheme="minorHAnsi" w:hAnsiTheme="minorHAnsi" w:cstheme="minorHAnsi"/>
          <w:szCs w:val="24"/>
        </w:rPr>
        <w:t xml:space="preserve">Ensure </w:t>
      </w:r>
      <w:r w:rsidR="00775F95" w:rsidRPr="005D06E4">
        <w:rPr>
          <w:rFonts w:asciiTheme="minorHAnsi" w:hAnsiTheme="minorHAnsi" w:cstheme="minorHAnsi"/>
          <w:szCs w:val="24"/>
        </w:rPr>
        <w:t>teaching staff have the necessary and appropriate knowledge, understanding, skills, and training to set tasks, conduct task taking, and to assess, mark and authenticate candidates’ work</w:t>
      </w:r>
      <w:r w:rsidR="0084263E" w:rsidRPr="005D06E4">
        <w:rPr>
          <w:rFonts w:asciiTheme="minorHAnsi" w:hAnsiTheme="minorHAnsi" w:cstheme="minorHAnsi"/>
          <w:szCs w:val="24"/>
        </w:rPr>
        <w:t xml:space="preserve"> (including where relevant, private candidates)</w:t>
      </w:r>
    </w:p>
    <w:p w14:paraId="377A521F" w14:textId="61A6B59C" w:rsidR="0084263E" w:rsidRPr="005D06E4" w:rsidRDefault="00775F95" w:rsidP="001D0A1C">
      <w:pPr>
        <w:pStyle w:val="ListParagraph"/>
        <w:numPr>
          <w:ilvl w:val="0"/>
          <w:numId w:val="47"/>
        </w:numPr>
        <w:spacing w:line="276" w:lineRule="auto"/>
        <w:rPr>
          <w:rFonts w:asciiTheme="minorHAnsi" w:hAnsiTheme="minorHAnsi" w:cstheme="minorHAnsi"/>
          <w:szCs w:val="24"/>
        </w:rPr>
      </w:pPr>
      <w:r w:rsidRPr="005D06E4">
        <w:rPr>
          <w:rFonts w:asciiTheme="minorHAnsi" w:hAnsiTheme="minorHAnsi" w:cstheme="minorHAnsi"/>
          <w:szCs w:val="24"/>
        </w:rPr>
        <w:t>Ensure appropriate internal moderation, standardisation and verification processes are in place</w:t>
      </w:r>
    </w:p>
    <w:p w14:paraId="555DCE54" w14:textId="03656F66"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3694C1A0" w14:textId="702746EE" w:rsidR="00775F95" w:rsidRPr="005D06E4" w:rsidRDefault="00775F95" w:rsidP="001D0A1C">
      <w:pPr>
        <w:pStyle w:val="ListParagraph"/>
        <w:numPr>
          <w:ilvl w:val="0"/>
          <w:numId w:val="48"/>
        </w:numPr>
        <w:spacing w:line="276" w:lineRule="auto"/>
        <w:rPr>
          <w:rFonts w:asciiTheme="minorHAnsi" w:hAnsiTheme="minorHAnsi" w:cstheme="minorHAnsi"/>
          <w:szCs w:val="24"/>
        </w:rPr>
      </w:pPr>
      <w:r w:rsidRPr="005D06E4">
        <w:rPr>
          <w:rFonts w:asciiTheme="minorHAnsi" w:hAnsiTheme="minorHAnsi" w:cstheme="minorHAnsi"/>
          <w:szCs w:val="24"/>
        </w:rPr>
        <w:t>Ensures teaching staff delivering legacy GCE unitised AS and A-level qualifications</w:t>
      </w:r>
      <w:r w:rsidR="00730771" w:rsidRPr="005D06E4">
        <w:rPr>
          <w:rFonts w:asciiTheme="minorHAnsi" w:hAnsiTheme="minorHAnsi" w:cstheme="minorHAnsi"/>
          <w:szCs w:val="24"/>
        </w:rPr>
        <w:t xml:space="preserve"> (which include elements of coursework) </w:t>
      </w:r>
      <w:r w:rsidRPr="005D06E4">
        <w:rPr>
          <w:rFonts w:asciiTheme="minorHAnsi" w:hAnsiTheme="minorHAnsi" w:cstheme="minorHAnsi"/>
          <w:szCs w:val="24"/>
        </w:rPr>
        <w:t xml:space="preserve">and Entry Level or Project qualifications follow JCQ </w:t>
      </w:r>
      <w:hyperlink r:id="rId55" w:history="1">
        <w:r w:rsidRPr="005D06E4">
          <w:rPr>
            <w:rStyle w:val="Hyperlink"/>
            <w:rFonts w:asciiTheme="minorHAnsi" w:hAnsiTheme="minorHAnsi" w:cstheme="minorHAnsi"/>
            <w:szCs w:val="24"/>
          </w:rPr>
          <w:t>Instructions for conducting coursework</w:t>
        </w:r>
      </w:hyperlink>
      <w:r w:rsidRPr="005D06E4">
        <w:rPr>
          <w:rFonts w:asciiTheme="minorHAnsi" w:hAnsiTheme="minorHAnsi" w:cstheme="minorHAnsi"/>
          <w:szCs w:val="24"/>
        </w:rPr>
        <w:t xml:space="preserve"> and the specification provided by the awarding body </w:t>
      </w:r>
    </w:p>
    <w:p w14:paraId="03D4DD56" w14:textId="665E76CF" w:rsidR="00775F95" w:rsidRPr="005D06E4" w:rsidRDefault="00775F95" w:rsidP="001D0A1C">
      <w:pPr>
        <w:pStyle w:val="ListParagraph"/>
        <w:numPr>
          <w:ilvl w:val="0"/>
          <w:numId w:val="48"/>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teaching staff delivering GCE &amp; GCSE specifications </w:t>
      </w:r>
      <w:r w:rsidR="0084263E" w:rsidRPr="005D06E4">
        <w:rPr>
          <w:rFonts w:asciiTheme="minorHAnsi" w:hAnsiTheme="minorHAnsi" w:cstheme="minorHAnsi"/>
          <w:szCs w:val="24"/>
        </w:rPr>
        <w:t xml:space="preserve">(which include components of non-examination assessment) </w:t>
      </w:r>
      <w:r w:rsidRPr="005D06E4">
        <w:rPr>
          <w:rFonts w:asciiTheme="minorHAnsi" w:hAnsiTheme="minorHAnsi" w:cstheme="minorHAnsi"/>
          <w:szCs w:val="24"/>
        </w:rPr>
        <w:t xml:space="preserve">follow JCQ </w:t>
      </w:r>
      <w:hyperlink r:id="rId56" w:history="1">
        <w:r w:rsidRPr="005D06E4">
          <w:rPr>
            <w:rStyle w:val="Hyperlink"/>
            <w:rFonts w:asciiTheme="minorHAnsi" w:hAnsiTheme="minorHAnsi" w:cstheme="minorHAnsi"/>
            <w:szCs w:val="24"/>
          </w:rPr>
          <w:t>Instructions for conducting non-examination assessments</w:t>
        </w:r>
      </w:hyperlink>
      <w:r w:rsidRPr="005D06E4">
        <w:rPr>
          <w:rFonts w:asciiTheme="minorHAnsi" w:hAnsiTheme="minorHAnsi" w:cstheme="minorHAnsi"/>
          <w:szCs w:val="24"/>
        </w:rPr>
        <w:t xml:space="preserve"> and the specification provided by the awarding body</w:t>
      </w:r>
    </w:p>
    <w:p w14:paraId="183BE74A" w14:textId="69BAA8B5" w:rsidR="00775F95" w:rsidRPr="005D06E4" w:rsidRDefault="00775F95" w:rsidP="001D0A1C">
      <w:pPr>
        <w:pStyle w:val="ListParagraph"/>
        <w:numPr>
          <w:ilvl w:val="0"/>
          <w:numId w:val="48"/>
        </w:numPr>
        <w:spacing w:line="276" w:lineRule="auto"/>
        <w:rPr>
          <w:rFonts w:asciiTheme="minorHAnsi" w:hAnsiTheme="minorHAnsi" w:cstheme="minorHAnsi"/>
          <w:szCs w:val="24"/>
        </w:rPr>
      </w:pPr>
      <w:r w:rsidRPr="005D06E4">
        <w:rPr>
          <w:rFonts w:asciiTheme="minorHAnsi" w:hAnsiTheme="minorHAnsi" w:cstheme="minorHAnsi"/>
          <w:szCs w:val="24"/>
        </w:rPr>
        <w:t xml:space="preserve">For other qualifications, ensures teaching staff follow appropriate instructions issued by the awarding body </w:t>
      </w:r>
    </w:p>
    <w:p w14:paraId="38E7293B" w14:textId="74C8BBF7" w:rsidR="0084263E" w:rsidRPr="005D06E4" w:rsidRDefault="0084263E" w:rsidP="001D0A1C">
      <w:pPr>
        <w:pStyle w:val="ListParagraph"/>
        <w:numPr>
          <w:ilvl w:val="0"/>
          <w:numId w:val="48"/>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teaching staff inform candidates of their centre assessed marks as a candidate may request a review of the centre’s marking </w:t>
      </w:r>
      <w:r w:rsidRPr="005D06E4">
        <w:rPr>
          <w:rFonts w:asciiTheme="minorHAnsi" w:hAnsiTheme="minorHAnsi" w:cstheme="minorHAnsi"/>
          <w:bCs/>
          <w:szCs w:val="24"/>
        </w:rPr>
        <w:t>before marks are submitted to the awarding body</w:t>
      </w:r>
    </w:p>
    <w:p w14:paraId="4D24BA74" w14:textId="77777777" w:rsidR="00775F95" w:rsidRPr="005D06E4" w:rsidRDefault="00775F95" w:rsidP="00730771">
      <w:pPr>
        <w:spacing w:line="276" w:lineRule="auto"/>
        <w:rPr>
          <w:rFonts w:asciiTheme="minorHAnsi" w:hAnsiTheme="minorHAnsi" w:cstheme="minorHAnsi"/>
          <w:b/>
          <w:szCs w:val="24"/>
        </w:rPr>
      </w:pPr>
      <w:r w:rsidRPr="005D06E4">
        <w:rPr>
          <w:rFonts w:asciiTheme="minorHAnsi" w:hAnsiTheme="minorHAnsi" w:cstheme="minorHAnsi"/>
          <w:b/>
          <w:szCs w:val="24"/>
        </w:rPr>
        <w:t>Teaching staff</w:t>
      </w:r>
    </w:p>
    <w:p w14:paraId="1511D34D" w14:textId="77777777" w:rsidR="00775F95" w:rsidRPr="005D06E4" w:rsidRDefault="00775F95" w:rsidP="001D0A1C">
      <w:pPr>
        <w:pStyle w:val="ListParagraph"/>
        <w:numPr>
          <w:ilvl w:val="0"/>
          <w:numId w:val="49"/>
        </w:numPr>
        <w:spacing w:line="276" w:lineRule="auto"/>
        <w:rPr>
          <w:rFonts w:asciiTheme="minorHAnsi" w:hAnsiTheme="minorHAnsi" w:cstheme="minorHAnsi"/>
          <w:szCs w:val="24"/>
        </w:rPr>
      </w:pPr>
      <w:r w:rsidRPr="005D06E4">
        <w:rPr>
          <w:rFonts w:asciiTheme="minorHAnsi" w:hAnsiTheme="minorHAnsi" w:cstheme="minorHAnsi"/>
          <w:szCs w:val="24"/>
        </w:rPr>
        <w:t>Ensure appropriate instructions for conducting internal assessment are followed</w:t>
      </w:r>
    </w:p>
    <w:p w14:paraId="41E7C5A4" w14:textId="51250505" w:rsidR="005B35CB" w:rsidRPr="005D06E4" w:rsidRDefault="00775F95" w:rsidP="001D0A1C">
      <w:pPr>
        <w:pStyle w:val="ListParagraph"/>
        <w:numPr>
          <w:ilvl w:val="0"/>
          <w:numId w:val="49"/>
        </w:numPr>
        <w:spacing w:line="276" w:lineRule="auto"/>
        <w:rPr>
          <w:rFonts w:asciiTheme="minorHAnsi" w:hAnsiTheme="minorHAnsi" w:cstheme="minorHAnsi"/>
          <w:szCs w:val="24"/>
        </w:rPr>
      </w:pPr>
      <w:r w:rsidRPr="005D06E4">
        <w:rPr>
          <w:rFonts w:asciiTheme="minorHAnsi" w:hAnsiTheme="minorHAnsi" w:cstheme="minorHAnsi"/>
          <w:szCs w:val="24"/>
        </w:rPr>
        <w:t xml:space="preserve">Ensure candidates are aware of JCQ and awarding body information for candidates on producing work that is internally assessed </w:t>
      </w:r>
      <w:r w:rsidR="005B35CB" w:rsidRPr="005D06E4">
        <w:rPr>
          <w:rFonts w:asciiTheme="minorHAnsi" w:hAnsiTheme="minorHAnsi" w:cstheme="minorHAnsi"/>
          <w:szCs w:val="24"/>
        </w:rPr>
        <w:t>(coursework, non-examination assessments, social media)</w:t>
      </w:r>
      <w:r w:rsidR="005B35CB" w:rsidRPr="005D06E4">
        <w:rPr>
          <w:rFonts w:asciiTheme="minorHAnsi" w:hAnsiTheme="minorHAnsi" w:cstheme="minorHAnsi"/>
          <w:bCs/>
          <w:szCs w:val="24"/>
        </w:rPr>
        <w:t xml:space="preserve"> prior to assessments taking place</w:t>
      </w:r>
    </w:p>
    <w:p w14:paraId="7565878C" w14:textId="43D1671D" w:rsidR="005B35CB" w:rsidRPr="005D06E4" w:rsidRDefault="005B35CB" w:rsidP="001D0A1C">
      <w:pPr>
        <w:pStyle w:val="ListParagraph"/>
        <w:numPr>
          <w:ilvl w:val="0"/>
          <w:numId w:val="49"/>
        </w:numPr>
        <w:spacing w:line="276" w:lineRule="auto"/>
        <w:rPr>
          <w:rFonts w:asciiTheme="minorHAnsi" w:hAnsiTheme="minorHAnsi" w:cstheme="minorHAnsi"/>
          <w:szCs w:val="24"/>
        </w:rPr>
      </w:pPr>
      <w:r w:rsidRPr="005D06E4">
        <w:rPr>
          <w:rFonts w:asciiTheme="minorHAnsi" w:hAnsiTheme="minorHAnsi" w:cstheme="minorHAnsi"/>
          <w:szCs w:val="24"/>
        </w:rPr>
        <w:t xml:space="preserve">Ensure candidates are informed of their centre assessed marks as a candidate may request a review of the centre’s marking </w:t>
      </w:r>
      <w:r w:rsidRPr="005D06E4">
        <w:rPr>
          <w:rFonts w:asciiTheme="minorHAnsi" w:hAnsiTheme="minorHAnsi" w:cstheme="minorHAnsi"/>
          <w:bCs/>
          <w:szCs w:val="24"/>
        </w:rPr>
        <w:t>before marks are submitted to the awarding body</w:t>
      </w:r>
    </w:p>
    <w:p w14:paraId="30ADF430"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1C7D97E7" w14:textId="03CDAFBC" w:rsidR="00775F95" w:rsidRPr="005D06E4" w:rsidRDefault="00775F95" w:rsidP="001D0A1C">
      <w:pPr>
        <w:pStyle w:val="ListParagraph"/>
        <w:numPr>
          <w:ilvl w:val="0"/>
          <w:numId w:val="50"/>
        </w:numPr>
        <w:spacing w:line="276" w:lineRule="auto"/>
        <w:rPr>
          <w:rFonts w:asciiTheme="minorHAnsi" w:hAnsiTheme="minorHAnsi" w:cstheme="minorHAnsi"/>
          <w:szCs w:val="24"/>
        </w:rPr>
      </w:pPr>
      <w:r w:rsidRPr="005D06E4">
        <w:rPr>
          <w:rFonts w:asciiTheme="minorHAnsi" w:hAnsiTheme="minorHAnsi" w:cstheme="minorHAnsi"/>
          <w:szCs w:val="24"/>
        </w:rPr>
        <w:t>Identifies relevant key dates and administrative processes that need to be followed in relation to internal assessment</w:t>
      </w:r>
    </w:p>
    <w:p w14:paraId="04DB69DC" w14:textId="1038A1E6" w:rsidR="005B35CB" w:rsidRPr="005D06E4" w:rsidRDefault="005B35CB" w:rsidP="001D0A1C">
      <w:pPr>
        <w:pStyle w:val="ListParagraph"/>
        <w:numPr>
          <w:ilvl w:val="0"/>
          <w:numId w:val="50"/>
        </w:numPr>
        <w:spacing w:line="276" w:lineRule="auto"/>
        <w:rPr>
          <w:rFonts w:asciiTheme="minorHAnsi" w:hAnsiTheme="minorHAnsi" w:cstheme="minorHAnsi"/>
          <w:szCs w:val="24"/>
        </w:rPr>
      </w:pPr>
      <w:r w:rsidRPr="005D06E4">
        <w:rPr>
          <w:rFonts w:asciiTheme="minorHAnsi" w:hAnsiTheme="minorHAnsi" w:cstheme="minorHAnsi"/>
          <w:szCs w:val="24"/>
        </w:rPr>
        <w:t xml:space="preserve">Signposts teaching staff to relevant JCQ </w:t>
      </w:r>
      <w:r w:rsidRPr="005D06E4">
        <w:rPr>
          <w:rFonts w:asciiTheme="minorHAnsi" w:hAnsiTheme="minorHAnsi" w:cstheme="minorHAnsi"/>
          <w:i/>
          <w:szCs w:val="24"/>
        </w:rPr>
        <w:t>information for candidates</w:t>
      </w:r>
      <w:r w:rsidRPr="005D06E4">
        <w:rPr>
          <w:rFonts w:asciiTheme="minorHAnsi" w:hAnsiTheme="minorHAnsi" w:cstheme="minorHAnsi"/>
          <w:szCs w:val="24"/>
        </w:rPr>
        <w:t xml:space="preserve"> documents that are annually updated</w:t>
      </w:r>
    </w:p>
    <w:p w14:paraId="193930D1" w14:textId="79AD2715" w:rsidR="00775F95" w:rsidRPr="005D06E4" w:rsidRDefault="00775F95" w:rsidP="00775F95">
      <w:pPr>
        <w:pStyle w:val="Heading3"/>
        <w:spacing w:line="276" w:lineRule="auto"/>
        <w:rPr>
          <w:rFonts w:asciiTheme="minorHAnsi" w:hAnsiTheme="minorHAnsi" w:cstheme="minorHAnsi"/>
          <w:szCs w:val="24"/>
          <w:u w:val="single"/>
        </w:rPr>
      </w:pPr>
      <w:bookmarkStart w:id="23" w:name="_Toc526777018"/>
      <w:r w:rsidRPr="005D06E4">
        <w:rPr>
          <w:rFonts w:asciiTheme="minorHAnsi" w:hAnsiTheme="minorHAnsi" w:cstheme="minorHAnsi"/>
          <w:szCs w:val="24"/>
          <w:u w:val="single"/>
        </w:rPr>
        <w:t>Invigilation</w:t>
      </w:r>
      <w:bookmarkEnd w:id="23"/>
    </w:p>
    <w:p w14:paraId="5C1460B9"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14CF7D8A" w14:textId="0EA66C09" w:rsidR="00775F95" w:rsidRPr="005D06E4" w:rsidRDefault="00775F95" w:rsidP="001D0A1C">
      <w:pPr>
        <w:pStyle w:val="ListParagraph"/>
        <w:numPr>
          <w:ilvl w:val="0"/>
          <w:numId w:val="51"/>
        </w:numPr>
        <w:spacing w:line="276" w:lineRule="auto"/>
        <w:rPr>
          <w:rFonts w:asciiTheme="minorHAnsi" w:hAnsiTheme="minorHAnsi" w:cstheme="minorHAnsi"/>
          <w:b/>
          <w:szCs w:val="24"/>
        </w:rPr>
      </w:pPr>
      <w:r w:rsidRPr="005D06E4">
        <w:rPr>
          <w:rFonts w:asciiTheme="minorHAnsi" w:hAnsiTheme="minorHAnsi" w:cstheme="minorHAnsi"/>
          <w:szCs w:val="24"/>
        </w:rPr>
        <w:t>Ensures relevant support is provided to the EO in recruiting, training and deploying a team of invigilators</w:t>
      </w:r>
    </w:p>
    <w:p w14:paraId="218B48BF" w14:textId="7905FAB7" w:rsidR="005B35CB" w:rsidRPr="005D06E4" w:rsidRDefault="005B35CB" w:rsidP="001D0A1C">
      <w:pPr>
        <w:pStyle w:val="ListParagraph"/>
        <w:numPr>
          <w:ilvl w:val="0"/>
          <w:numId w:val="51"/>
        </w:numPr>
        <w:spacing w:line="276" w:lineRule="auto"/>
        <w:rPr>
          <w:rFonts w:asciiTheme="minorHAnsi" w:hAnsiTheme="minorHAnsi" w:cstheme="minorHAnsi"/>
          <w:b/>
          <w:szCs w:val="24"/>
        </w:rPr>
      </w:pPr>
      <w:r w:rsidRPr="005D06E4">
        <w:rPr>
          <w:rFonts w:asciiTheme="minorHAnsi" w:hAnsiTheme="minorHAnsi" w:cstheme="minorHAnsi"/>
          <w:szCs w:val="24"/>
        </w:rPr>
        <w:lastRenderedPageBreak/>
        <w:t>Ensures, if contracting supply staff to act as invigilators or to facilitate an access arrangement, that such persons are competent and fully trained, understanding what is and what is not permissible</w:t>
      </w:r>
    </w:p>
    <w:p w14:paraId="7E86F023" w14:textId="03E81593" w:rsidR="005B35CB" w:rsidRPr="005D06E4" w:rsidRDefault="00775F95" w:rsidP="00D42F67">
      <w:pPr>
        <w:pStyle w:val="ListParagraph"/>
        <w:numPr>
          <w:ilvl w:val="0"/>
          <w:numId w:val="51"/>
        </w:numPr>
        <w:spacing w:line="276" w:lineRule="auto"/>
        <w:rPr>
          <w:rFonts w:asciiTheme="minorHAnsi" w:hAnsiTheme="minorHAnsi" w:cstheme="minorHAnsi"/>
          <w:szCs w:val="24"/>
        </w:rPr>
      </w:pPr>
      <w:r w:rsidRPr="005D06E4">
        <w:rPr>
          <w:rFonts w:asciiTheme="minorHAnsi" w:hAnsiTheme="minorHAnsi" w:cstheme="minorHAnsi"/>
          <w:szCs w:val="24"/>
        </w:rPr>
        <w:t xml:space="preserve">Determines if additional invigilators will be deployed in </w:t>
      </w:r>
      <w:r w:rsidR="005B35CB" w:rsidRPr="005D06E4">
        <w:rPr>
          <w:rFonts w:asciiTheme="minorHAnsi" w:hAnsiTheme="minorHAnsi" w:cstheme="minorHAnsi"/>
          <w:szCs w:val="24"/>
        </w:rPr>
        <w:t>timed Art exams</w:t>
      </w:r>
      <w:r w:rsidRPr="005D06E4">
        <w:rPr>
          <w:rFonts w:asciiTheme="minorHAnsi" w:hAnsiTheme="minorHAnsi" w:cstheme="minorHAnsi"/>
          <w:szCs w:val="24"/>
        </w:rPr>
        <w:t xml:space="preserve"> in addition to the subject teacher</w:t>
      </w:r>
      <w:r w:rsidR="00D42F67" w:rsidRPr="005D06E4">
        <w:rPr>
          <w:rFonts w:asciiTheme="minorHAnsi" w:hAnsiTheme="minorHAnsi" w:cstheme="minorHAnsi"/>
          <w:szCs w:val="24"/>
        </w:rPr>
        <w:t xml:space="preserve"> to ensure the supervision of candidates is maintained at all times</w:t>
      </w:r>
    </w:p>
    <w:p w14:paraId="351BA5FD"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00BBB74D" w14:textId="77777777" w:rsidR="00775F95" w:rsidRPr="005D06E4" w:rsidRDefault="00775F95" w:rsidP="001D0A1C">
      <w:pPr>
        <w:pStyle w:val="ListParagraph"/>
        <w:numPr>
          <w:ilvl w:val="0"/>
          <w:numId w:val="52"/>
        </w:numPr>
        <w:spacing w:line="276" w:lineRule="auto"/>
        <w:ind w:left="851" w:hanging="425"/>
        <w:rPr>
          <w:rFonts w:asciiTheme="minorHAnsi" w:hAnsiTheme="minorHAnsi" w:cstheme="minorHAnsi"/>
          <w:b/>
          <w:szCs w:val="24"/>
        </w:rPr>
      </w:pPr>
      <w:r w:rsidRPr="005D06E4">
        <w:rPr>
          <w:rFonts w:asciiTheme="minorHAnsi" w:hAnsiTheme="minorHAnsi" w:cstheme="minorHAnsi"/>
          <w:szCs w:val="24"/>
        </w:rPr>
        <w:t>Recruits additional invigilators where required to effectively cover all exam periods/series’ throughout the academic year</w:t>
      </w:r>
    </w:p>
    <w:p w14:paraId="01425DDD" w14:textId="77777777" w:rsidR="00BE6BF3" w:rsidRPr="005D06E4" w:rsidRDefault="00775F95" w:rsidP="00BE6BF3">
      <w:pPr>
        <w:pStyle w:val="ListParagraph"/>
        <w:numPr>
          <w:ilvl w:val="0"/>
          <w:numId w:val="52"/>
        </w:numPr>
        <w:spacing w:line="276" w:lineRule="auto"/>
        <w:ind w:left="851" w:hanging="425"/>
        <w:rPr>
          <w:rFonts w:asciiTheme="minorHAnsi" w:hAnsiTheme="minorHAnsi" w:cstheme="minorHAnsi"/>
          <w:b/>
          <w:szCs w:val="24"/>
        </w:rPr>
      </w:pPr>
      <w:r w:rsidRPr="005D06E4">
        <w:rPr>
          <w:rFonts w:asciiTheme="minorHAnsi" w:hAnsiTheme="minorHAnsi" w:cstheme="minorHAnsi"/>
          <w:szCs w:val="24"/>
        </w:rPr>
        <w:t>Collects information on new recruits to identify if they have invigilated previously and if any current maladministration/malpractice sanctions are applied to them</w:t>
      </w:r>
    </w:p>
    <w:p w14:paraId="3E4147E8" w14:textId="32A1B8FC" w:rsidR="00775F95" w:rsidRPr="005D06E4" w:rsidRDefault="00775F95" w:rsidP="00BE6BF3">
      <w:pPr>
        <w:pStyle w:val="ListParagraph"/>
        <w:numPr>
          <w:ilvl w:val="0"/>
          <w:numId w:val="52"/>
        </w:numPr>
        <w:spacing w:line="276" w:lineRule="auto"/>
        <w:ind w:left="851" w:hanging="425"/>
        <w:rPr>
          <w:rFonts w:asciiTheme="minorHAnsi" w:hAnsiTheme="minorHAnsi" w:cstheme="minorHAnsi"/>
          <w:b/>
          <w:szCs w:val="24"/>
        </w:rPr>
      </w:pPr>
      <w:r w:rsidRPr="005D06E4">
        <w:rPr>
          <w:rFonts w:asciiTheme="minorHAnsi" w:hAnsiTheme="minorHAnsi" w:cstheme="minorHAnsi"/>
          <w:szCs w:val="24"/>
        </w:rPr>
        <w:t>Provides a training event for new invigilators</w:t>
      </w:r>
      <w:r w:rsidR="0012212B" w:rsidRPr="005D06E4">
        <w:rPr>
          <w:rFonts w:asciiTheme="minorHAnsi" w:hAnsiTheme="minorHAnsi" w:cstheme="minorHAnsi"/>
          <w:szCs w:val="24"/>
        </w:rPr>
        <w:t xml:space="preserve"> on the instructions for conducting exams</w:t>
      </w:r>
      <w:r w:rsidRPr="005D06E4">
        <w:rPr>
          <w:rFonts w:asciiTheme="minorHAnsi" w:hAnsiTheme="minorHAnsi" w:cstheme="minorHAnsi"/>
          <w:szCs w:val="24"/>
        </w:rPr>
        <w:t xml:space="preserve"> and an </w:t>
      </w:r>
      <w:r w:rsidR="0012212B" w:rsidRPr="005D06E4">
        <w:rPr>
          <w:rFonts w:asciiTheme="minorHAnsi" w:hAnsiTheme="minorHAnsi" w:cstheme="minorHAnsi"/>
          <w:szCs w:val="24"/>
        </w:rPr>
        <w:t xml:space="preserve">annual </w:t>
      </w:r>
      <w:r w:rsidRPr="005D06E4">
        <w:rPr>
          <w:rFonts w:asciiTheme="minorHAnsi" w:hAnsiTheme="minorHAnsi" w:cstheme="minorHAnsi"/>
          <w:szCs w:val="24"/>
        </w:rPr>
        <w:t xml:space="preserve">update event for </w:t>
      </w:r>
      <w:r w:rsidR="0012212B" w:rsidRPr="005D06E4">
        <w:rPr>
          <w:rFonts w:asciiTheme="minorHAnsi" w:hAnsiTheme="minorHAnsi" w:cstheme="minorHAnsi"/>
          <w:szCs w:val="24"/>
        </w:rPr>
        <w:t xml:space="preserve">the existing invigilation team so that they are aware of any changes. </w:t>
      </w:r>
    </w:p>
    <w:p w14:paraId="1A8C53CB" w14:textId="77777777" w:rsidR="00944C94" w:rsidRPr="005D06E4" w:rsidRDefault="00775F95" w:rsidP="00944C94">
      <w:pPr>
        <w:pStyle w:val="ListParagraph"/>
        <w:numPr>
          <w:ilvl w:val="0"/>
          <w:numId w:val="52"/>
        </w:numPr>
        <w:spacing w:line="276" w:lineRule="auto"/>
        <w:ind w:left="851" w:hanging="425"/>
        <w:rPr>
          <w:rFonts w:asciiTheme="minorHAnsi" w:hAnsiTheme="minorHAnsi" w:cstheme="minorHAnsi"/>
          <w:b/>
          <w:szCs w:val="24"/>
        </w:rPr>
      </w:pPr>
      <w:r w:rsidRPr="005D06E4">
        <w:rPr>
          <w:rFonts w:asciiTheme="minorHAnsi" w:hAnsiTheme="minorHAnsi" w:cstheme="minorHAnsi"/>
          <w:szCs w:val="24"/>
        </w:rPr>
        <w:t>Ensures invigilators supervising access arrangement candidates understand their role (and the role of a facilitator who may be supporting a candidate) and the rules and regulations of the access arrangement(s)</w:t>
      </w:r>
    </w:p>
    <w:p w14:paraId="11370008" w14:textId="15528A32" w:rsidR="00944C94" w:rsidRPr="005D06E4" w:rsidRDefault="00BE6BF3" w:rsidP="00944C94">
      <w:pPr>
        <w:pStyle w:val="ListParagraph"/>
        <w:numPr>
          <w:ilvl w:val="0"/>
          <w:numId w:val="52"/>
        </w:numPr>
        <w:spacing w:line="276" w:lineRule="auto"/>
        <w:ind w:left="851" w:hanging="425"/>
        <w:rPr>
          <w:rFonts w:asciiTheme="minorHAnsi" w:hAnsiTheme="minorHAnsi" w:cstheme="minorHAnsi"/>
          <w:b/>
          <w:szCs w:val="24"/>
        </w:rPr>
      </w:pPr>
      <w:r w:rsidRPr="005D06E4">
        <w:rPr>
          <w:rFonts w:asciiTheme="minorHAnsi" w:hAnsiTheme="minorHAnsi" w:cstheme="minorHAnsi"/>
          <w:szCs w:val="24"/>
        </w:rPr>
        <w:t>Ensures invigilators</w:t>
      </w:r>
      <w:r w:rsidR="00944C94" w:rsidRPr="005D06E4">
        <w:rPr>
          <w:rFonts w:asciiTheme="minorHAnsi" w:hAnsiTheme="minorHAnsi" w:cstheme="minorHAnsi"/>
          <w:szCs w:val="24"/>
        </w:rPr>
        <w:t xml:space="preserve"> are briefed  on the access arrangement candidates in their exam room (and that these candidates are identified on the seating plan) and confirms invigilators understand what is and what is not permissible </w:t>
      </w:r>
    </w:p>
    <w:p w14:paraId="39DA8092" w14:textId="77777777" w:rsidR="00944C94" w:rsidRPr="005D06E4" w:rsidRDefault="00775F95" w:rsidP="00944C94">
      <w:pPr>
        <w:pStyle w:val="ListParagraph"/>
        <w:numPr>
          <w:ilvl w:val="0"/>
          <w:numId w:val="52"/>
        </w:numPr>
        <w:spacing w:line="276" w:lineRule="auto"/>
        <w:ind w:left="851" w:hanging="425"/>
        <w:rPr>
          <w:rFonts w:asciiTheme="minorHAnsi" w:hAnsiTheme="minorHAnsi" w:cstheme="minorHAnsi"/>
          <w:b/>
          <w:szCs w:val="24"/>
        </w:rPr>
      </w:pPr>
      <w:r w:rsidRPr="005D06E4">
        <w:rPr>
          <w:rFonts w:asciiTheme="minorHAnsi" w:hAnsiTheme="minorHAnsi" w:cstheme="minorHAnsi"/>
          <w:szCs w:val="24"/>
        </w:rPr>
        <w:t>Collects evaluation of training to inform future events</w:t>
      </w:r>
    </w:p>
    <w:p w14:paraId="7A212344" w14:textId="1933AA78" w:rsidR="00775F95" w:rsidRPr="005D06E4" w:rsidRDefault="00775F95" w:rsidP="006A2135">
      <w:pPr>
        <w:pStyle w:val="Headinglevel2"/>
        <w:spacing w:line="276" w:lineRule="auto"/>
        <w:rPr>
          <w:rFonts w:asciiTheme="minorHAnsi" w:hAnsiTheme="minorHAnsi" w:cstheme="minorHAnsi"/>
        </w:rPr>
      </w:pPr>
      <w:bookmarkStart w:id="24" w:name="_Toc526777019"/>
      <w:r w:rsidRPr="005D06E4">
        <w:rPr>
          <w:rFonts w:asciiTheme="minorHAnsi" w:hAnsiTheme="minorHAnsi" w:cstheme="minorHAnsi"/>
        </w:rPr>
        <w:t>Entries: roles and responsibilities</w:t>
      </w:r>
      <w:bookmarkEnd w:id="24"/>
    </w:p>
    <w:p w14:paraId="6452EFFF" w14:textId="0E8C2382" w:rsidR="00775F95" w:rsidRPr="005D06E4" w:rsidRDefault="00775F95" w:rsidP="00775F95">
      <w:pPr>
        <w:pStyle w:val="Heading3"/>
        <w:spacing w:line="276" w:lineRule="auto"/>
        <w:rPr>
          <w:rFonts w:asciiTheme="minorHAnsi" w:hAnsiTheme="minorHAnsi" w:cstheme="minorHAnsi"/>
          <w:szCs w:val="24"/>
          <w:u w:val="single"/>
        </w:rPr>
      </w:pPr>
      <w:bookmarkStart w:id="25" w:name="_Toc526777020"/>
      <w:r w:rsidRPr="005D06E4">
        <w:rPr>
          <w:rFonts w:asciiTheme="minorHAnsi" w:hAnsiTheme="minorHAnsi" w:cstheme="minorHAnsi"/>
          <w:szCs w:val="24"/>
          <w:u w:val="single"/>
        </w:rPr>
        <w:t>Estimated entries</w:t>
      </w:r>
      <w:bookmarkEnd w:id="25"/>
    </w:p>
    <w:p w14:paraId="63F27617"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67A942EB" w14:textId="7E3CCB35" w:rsidR="00775F95" w:rsidRPr="005D06E4" w:rsidRDefault="00775F95" w:rsidP="001D0A1C">
      <w:pPr>
        <w:pStyle w:val="ListParagraph"/>
        <w:numPr>
          <w:ilvl w:val="0"/>
          <w:numId w:val="7"/>
        </w:numPr>
        <w:spacing w:line="276" w:lineRule="auto"/>
        <w:rPr>
          <w:rFonts w:asciiTheme="minorHAnsi" w:hAnsiTheme="minorHAnsi" w:cstheme="minorHAnsi"/>
          <w:szCs w:val="24"/>
        </w:rPr>
      </w:pPr>
      <w:r w:rsidRPr="005D06E4">
        <w:rPr>
          <w:rFonts w:asciiTheme="minorHAnsi" w:hAnsiTheme="minorHAnsi" w:cstheme="minorHAnsi"/>
          <w:szCs w:val="24"/>
        </w:rPr>
        <w:t xml:space="preserve">Requests estimated or early entry information, where this may be required by awarding bodies, from </w:t>
      </w:r>
      <w:proofErr w:type="spellStart"/>
      <w:r w:rsidRPr="005D06E4">
        <w:rPr>
          <w:rFonts w:asciiTheme="minorHAnsi" w:hAnsiTheme="minorHAnsi" w:cstheme="minorHAnsi"/>
          <w:szCs w:val="24"/>
        </w:rPr>
        <w:t>Ho</w:t>
      </w:r>
      <w:r w:rsidR="00810E46" w:rsidRPr="005D06E4">
        <w:rPr>
          <w:rFonts w:asciiTheme="minorHAnsi" w:hAnsiTheme="minorHAnsi" w:cstheme="minorHAnsi"/>
          <w:szCs w:val="24"/>
        </w:rPr>
        <w:t>F</w:t>
      </w:r>
      <w:r w:rsidRPr="005D06E4">
        <w:rPr>
          <w:rFonts w:asciiTheme="minorHAnsi" w:hAnsiTheme="minorHAnsi" w:cstheme="minorHAnsi"/>
          <w:szCs w:val="24"/>
        </w:rPr>
        <w:t>s</w:t>
      </w:r>
      <w:proofErr w:type="spellEnd"/>
      <w:r w:rsidRPr="005D06E4">
        <w:rPr>
          <w:rFonts w:asciiTheme="minorHAnsi" w:hAnsiTheme="minorHAnsi" w:cstheme="minorHAnsi"/>
          <w:szCs w:val="24"/>
        </w:rPr>
        <w:t xml:space="preserve"> in a timely manner to ensure awarding body external deadlines for submission can be met</w:t>
      </w:r>
    </w:p>
    <w:p w14:paraId="63792728" w14:textId="4566AE48" w:rsidR="00775F95" w:rsidRPr="005D06E4" w:rsidRDefault="00775F95" w:rsidP="00775F95">
      <w:pPr>
        <w:pStyle w:val="Headinglevel2"/>
        <w:spacing w:before="120" w:after="120" w:line="276" w:lineRule="auto"/>
        <w:ind w:firstLine="720"/>
        <w:rPr>
          <w:rFonts w:asciiTheme="minorHAnsi" w:hAnsiTheme="minorHAnsi" w:cstheme="minorHAnsi"/>
        </w:rPr>
      </w:pPr>
      <w:bookmarkStart w:id="26" w:name="_Toc526777021"/>
      <w:r w:rsidRPr="005D06E4">
        <w:rPr>
          <w:rFonts w:asciiTheme="minorHAnsi" w:hAnsiTheme="minorHAnsi" w:cstheme="minorHAnsi"/>
        </w:rPr>
        <w:t>Estimated entries collection and submission procedure</w:t>
      </w:r>
      <w:bookmarkEnd w:id="26"/>
    </w:p>
    <w:tbl>
      <w:tblPr>
        <w:tblStyle w:val="TableGrid"/>
        <w:tblW w:w="0" w:type="auto"/>
        <w:tblInd w:w="720" w:type="dxa"/>
        <w:tblLook w:val="04A0" w:firstRow="1" w:lastRow="0" w:firstColumn="1" w:lastColumn="0" w:noHBand="0" w:noVBand="1"/>
      </w:tblPr>
      <w:tblGrid>
        <w:gridCol w:w="9322"/>
      </w:tblGrid>
      <w:tr w:rsidR="00775F95" w:rsidRPr="005D06E4" w14:paraId="6507817D" w14:textId="77777777" w:rsidTr="00730771">
        <w:tc>
          <w:tcPr>
            <w:tcW w:w="9322" w:type="dxa"/>
          </w:tcPr>
          <w:p w14:paraId="39E0180D" w14:textId="56ADD0D7" w:rsidR="00775F95" w:rsidRPr="005D06E4" w:rsidRDefault="007D2606" w:rsidP="007D2606">
            <w:pPr>
              <w:spacing w:before="120" w:after="120" w:line="276" w:lineRule="auto"/>
              <w:rPr>
                <w:rFonts w:asciiTheme="minorHAnsi" w:hAnsiTheme="minorHAnsi" w:cstheme="minorHAnsi"/>
                <w:szCs w:val="24"/>
              </w:rPr>
            </w:pPr>
            <w:r w:rsidRPr="005D06E4">
              <w:rPr>
                <w:rFonts w:asciiTheme="minorHAnsi" w:hAnsiTheme="minorHAnsi" w:cstheme="minorHAnsi"/>
                <w:szCs w:val="24"/>
              </w:rPr>
              <w:t xml:space="preserve">Estimated entry information is obtained from </w:t>
            </w:r>
            <w:proofErr w:type="spellStart"/>
            <w:r w:rsidRPr="005D06E4">
              <w:rPr>
                <w:rFonts w:asciiTheme="minorHAnsi" w:hAnsiTheme="minorHAnsi" w:cstheme="minorHAnsi"/>
                <w:szCs w:val="24"/>
              </w:rPr>
              <w:t>HoF’s</w:t>
            </w:r>
            <w:proofErr w:type="spellEnd"/>
            <w:r w:rsidRPr="005D06E4">
              <w:rPr>
                <w:rFonts w:asciiTheme="minorHAnsi" w:hAnsiTheme="minorHAnsi" w:cstheme="minorHAnsi"/>
                <w:szCs w:val="24"/>
              </w:rPr>
              <w:t xml:space="preserve"> using Information Gathering forms and submitted to the boards as requested.</w:t>
            </w:r>
          </w:p>
        </w:tc>
      </w:tr>
    </w:tbl>
    <w:p w14:paraId="40673580" w14:textId="49CFA05F" w:rsidR="00941A2F" w:rsidRPr="005D06E4" w:rsidRDefault="00941A2F" w:rsidP="00730771">
      <w:pPr>
        <w:pStyle w:val="ListParagraph"/>
        <w:numPr>
          <w:ilvl w:val="0"/>
          <w:numId w:val="7"/>
        </w:numPr>
        <w:spacing w:before="120" w:line="276" w:lineRule="auto"/>
        <w:rPr>
          <w:rFonts w:asciiTheme="minorHAnsi" w:hAnsiTheme="minorHAnsi" w:cstheme="minorHAnsi"/>
          <w:szCs w:val="24"/>
        </w:rPr>
      </w:pPr>
      <w:r w:rsidRPr="005D06E4">
        <w:rPr>
          <w:rFonts w:asciiTheme="minorHAnsi" w:hAnsiTheme="minorHAnsi" w:cstheme="minorHAnsi"/>
          <w:szCs w:val="24"/>
        </w:rPr>
        <w:t>Makes candidates aware of</w:t>
      </w:r>
      <w:r w:rsidR="00730771" w:rsidRPr="005D06E4">
        <w:rPr>
          <w:rFonts w:asciiTheme="minorHAnsi" w:hAnsiTheme="minorHAnsi" w:cstheme="minorHAnsi"/>
          <w:szCs w:val="24"/>
        </w:rPr>
        <w:t xml:space="preserve"> the JCQ Information for candidates – Privacy Notice at the start of a vocational qualification</w:t>
      </w:r>
      <w:r w:rsidRPr="005D06E4">
        <w:rPr>
          <w:rFonts w:asciiTheme="minorHAnsi" w:hAnsiTheme="minorHAnsi" w:cstheme="minorHAnsi"/>
          <w:szCs w:val="24"/>
        </w:rPr>
        <w:t xml:space="preserve"> or when entries are being processed for a general qualification</w:t>
      </w:r>
    </w:p>
    <w:p w14:paraId="43C2FC6B" w14:textId="31FF3DA4"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2A5A7A1A" w14:textId="77777777" w:rsidR="00775F95" w:rsidRPr="005D06E4" w:rsidRDefault="00775F95" w:rsidP="001D0A1C">
      <w:pPr>
        <w:pStyle w:val="ListParagraph"/>
        <w:numPr>
          <w:ilvl w:val="0"/>
          <w:numId w:val="7"/>
        </w:numPr>
        <w:spacing w:line="276" w:lineRule="auto"/>
        <w:rPr>
          <w:rFonts w:asciiTheme="minorHAnsi" w:hAnsiTheme="minorHAnsi" w:cstheme="minorHAnsi"/>
          <w:szCs w:val="24"/>
        </w:rPr>
      </w:pPr>
      <w:r w:rsidRPr="005D06E4">
        <w:rPr>
          <w:rFonts w:asciiTheme="minorHAnsi" w:hAnsiTheme="minorHAnsi" w:cstheme="minorHAnsi"/>
          <w:szCs w:val="24"/>
        </w:rPr>
        <w:t>Provides information requested by the EO to the internal deadline</w:t>
      </w:r>
    </w:p>
    <w:p w14:paraId="6C0AFA21" w14:textId="77777777" w:rsidR="00775F95" w:rsidRPr="005D06E4" w:rsidRDefault="00775F95" w:rsidP="001D0A1C">
      <w:pPr>
        <w:pStyle w:val="ListParagraph"/>
        <w:numPr>
          <w:ilvl w:val="0"/>
          <w:numId w:val="7"/>
        </w:numPr>
        <w:spacing w:line="276" w:lineRule="auto"/>
        <w:rPr>
          <w:rFonts w:asciiTheme="minorHAnsi" w:hAnsiTheme="minorHAnsi" w:cstheme="minorHAnsi"/>
          <w:szCs w:val="24"/>
        </w:rPr>
      </w:pPr>
      <w:r w:rsidRPr="005D06E4">
        <w:rPr>
          <w:rFonts w:asciiTheme="minorHAnsi" w:hAnsiTheme="minorHAnsi" w:cstheme="minorHAnsi"/>
          <w:szCs w:val="24"/>
        </w:rPr>
        <w:t>Informs the EO immediately of any subsequent changes to information</w:t>
      </w:r>
    </w:p>
    <w:p w14:paraId="7C2AB726" w14:textId="11FCC68A" w:rsidR="00775F95" w:rsidRPr="005D06E4" w:rsidRDefault="00775F95" w:rsidP="00775F95">
      <w:pPr>
        <w:pStyle w:val="Heading3"/>
        <w:spacing w:line="276" w:lineRule="auto"/>
        <w:rPr>
          <w:rFonts w:asciiTheme="minorHAnsi" w:hAnsiTheme="minorHAnsi" w:cstheme="minorHAnsi"/>
          <w:szCs w:val="24"/>
          <w:u w:val="single"/>
        </w:rPr>
      </w:pPr>
      <w:bookmarkStart w:id="27" w:name="_Toc526777022"/>
      <w:r w:rsidRPr="005D06E4">
        <w:rPr>
          <w:rFonts w:asciiTheme="minorHAnsi" w:hAnsiTheme="minorHAnsi" w:cstheme="minorHAnsi"/>
          <w:szCs w:val="24"/>
          <w:u w:val="single"/>
        </w:rPr>
        <w:t>Final entries</w:t>
      </w:r>
      <w:bookmarkEnd w:id="27"/>
    </w:p>
    <w:p w14:paraId="47F6AB51"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5D171F09" w14:textId="7898983E" w:rsidR="00775F95" w:rsidRPr="005D06E4" w:rsidRDefault="00775F95" w:rsidP="001D0A1C">
      <w:pPr>
        <w:pStyle w:val="ListParagraph"/>
        <w:numPr>
          <w:ilvl w:val="0"/>
          <w:numId w:val="53"/>
        </w:numPr>
        <w:spacing w:line="276" w:lineRule="auto"/>
        <w:rPr>
          <w:rFonts w:asciiTheme="minorHAnsi" w:hAnsiTheme="minorHAnsi" w:cstheme="minorHAnsi"/>
          <w:szCs w:val="24"/>
        </w:rPr>
      </w:pPr>
      <w:r w:rsidRPr="005D06E4">
        <w:rPr>
          <w:rFonts w:asciiTheme="minorHAnsi" w:hAnsiTheme="minorHAnsi" w:cstheme="minorHAnsi"/>
          <w:szCs w:val="24"/>
        </w:rPr>
        <w:lastRenderedPageBreak/>
        <w:t xml:space="preserve">Requests final entry information from </w:t>
      </w:r>
      <w:proofErr w:type="spellStart"/>
      <w:r w:rsidR="00810E46" w:rsidRPr="005D06E4">
        <w:rPr>
          <w:rFonts w:asciiTheme="minorHAnsi" w:hAnsiTheme="minorHAnsi" w:cstheme="minorHAnsi"/>
          <w:szCs w:val="24"/>
        </w:rPr>
        <w:t>HoF</w:t>
      </w:r>
      <w:r w:rsidRPr="005D06E4">
        <w:rPr>
          <w:rFonts w:asciiTheme="minorHAnsi" w:hAnsiTheme="minorHAnsi" w:cstheme="minorHAnsi"/>
          <w:szCs w:val="24"/>
        </w:rPr>
        <w:t>s</w:t>
      </w:r>
      <w:proofErr w:type="spellEnd"/>
      <w:r w:rsidRPr="005D06E4">
        <w:rPr>
          <w:rFonts w:asciiTheme="minorHAnsi" w:hAnsiTheme="minorHAnsi" w:cstheme="minorHAnsi"/>
          <w:szCs w:val="24"/>
        </w:rPr>
        <w:t xml:space="preserve"> in a timely manner to ensure awarding body external deadlines for submission can be met</w:t>
      </w:r>
    </w:p>
    <w:p w14:paraId="5B0E8997" w14:textId="25619887" w:rsidR="00775F95" w:rsidRPr="005D06E4" w:rsidRDefault="00775F95" w:rsidP="001D0A1C">
      <w:pPr>
        <w:pStyle w:val="ListParagraph"/>
        <w:numPr>
          <w:ilvl w:val="0"/>
          <w:numId w:val="53"/>
        </w:numPr>
        <w:spacing w:line="276" w:lineRule="auto"/>
        <w:rPr>
          <w:rFonts w:asciiTheme="minorHAnsi" w:hAnsiTheme="minorHAnsi" w:cstheme="minorHAnsi"/>
          <w:szCs w:val="24"/>
        </w:rPr>
      </w:pPr>
      <w:r w:rsidRPr="005D06E4">
        <w:rPr>
          <w:rFonts w:asciiTheme="minorHAnsi" w:hAnsiTheme="minorHAnsi" w:cstheme="minorHAnsi"/>
          <w:szCs w:val="24"/>
        </w:rPr>
        <w:t xml:space="preserve">Informs </w:t>
      </w:r>
      <w:proofErr w:type="spellStart"/>
      <w:r w:rsidR="00810E46" w:rsidRPr="005D06E4">
        <w:rPr>
          <w:rFonts w:asciiTheme="minorHAnsi" w:hAnsiTheme="minorHAnsi" w:cstheme="minorHAnsi"/>
          <w:szCs w:val="24"/>
        </w:rPr>
        <w:t>HoF</w:t>
      </w:r>
      <w:r w:rsidRPr="005D06E4">
        <w:rPr>
          <w:rFonts w:asciiTheme="minorHAnsi" w:hAnsiTheme="minorHAnsi" w:cstheme="minorHAnsi"/>
          <w:szCs w:val="24"/>
        </w:rPr>
        <w:t>s</w:t>
      </w:r>
      <w:proofErr w:type="spellEnd"/>
      <w:r w:rsidRPr="005D06E4">
        <w:rPr>
          <w:rFonts w:asciiTheme="minorHAnsi" w:hAnsiTheme="minorHAnsi" w:cstheme="minorHAnsi"/>
          <w:szCs w:val="24"/>
        </w:rPr>
        <w:t xml:space="preserve"> of subsequent deadlines for making changes to final entry information without charge</w:t>
      </w:r>
    </w:p>
    <w:p w14:paraId="57C14038" w14:textId="7AB9A335" w:rsidR="00775F95" w:rsidRPr="005D06E4" w:rsidRDefault="00775F95" w:rsidP="001D0A1C">
      <w:pPr>
        <w:pStyle w:val="ListParagraph"/>
        <w:numPr>
          <w:ilvl w:val="0"/>
          <w:numId w:val="53"/>
        </w:numPr>
        <w:spacing w:line="276" w:lineRule="auto"/>
        <w:rPr>
          <w:rFonts w:asciiTheme="minorHAnsi" w:hAnsiTheme="minorHAnsi" w:cstheme="minorHAnsi"/>
          <w:szCs w:val="24"/>
        </w:rPr>
      </w:pPr>
      <w:r w:rsidRPr="005D06E4">
        <w:rPr>
          <w:rFonts w:asciiTheme="minorHAnsi" w:hAnsiTheme="minorHAnsi" w:cstheme="minorHAnsi"/>
          <w:szCs w:val="24"/>
        </w:rPr>
        <w:t xml:space="preserve">Confirms with </w:t>
      </w:r>
      <w:proofErr w:type="spellStart"/>
      <w:r w:rsidR="00810E46" w:rsidRPr="005D06E4">
        <w:rPr>
          <w:rFonts w:asciiTheme="minorHAnsi" w:hAnsiTheme="minorHAnsi" w:cstheme="minorHAnsi"/>
          <w:szCs w:val="24"/>
        </w:rPr>
        <w:t>HoF</w:t>
      </w:r>
      <w:r w:rsidRPr="005D06E4">
        <w:rPr>
          <w:rFonts w:asciiTheme="minorHAnsi" w:hAnsiTheme="minorHAnsi" w:cstheme="minorHAnsi"/>
          <w:szCs w:val="24"/>
        </w:rPr>
        <w:t>s</w:t>
      </w:r>
      <w:proofErr w:type="spellEnd"/>
      <w:r w:rsidRPr="005D06E4">
        <w:rPr>
          <w:rFonts w:asciiTheme="minorHAnsi" w:hAnsiTheme="minorHAnsi" w:cstheme="minorHAnsi"/>
          <w:szCs w:val="24"/>
        </w:rPr>
        <w:t xml:space="preserve"> final entry information that has been submitted to awarding bodies</w:t>
      </w:r>
    </w:p>
    <w:p w14:paraId="2BC9806F" w14:textId="77777777" w:rsidR="00775F95" w:rsidRPr="005D06E4" w:rsidRDefault="00775F95" w:rsidP="001D0A1C">
      <w:pPr>
        <w:pStyle w:val="ListParagraph"/>
        <w:numPr>
          <w:ilvl w:val="0"/>
          <w:numId w:val="53"/>
        </w:numPr>
        <w:spacing w:line="276" w:lineRule="auto"/>
        <w:rPr>
          <w:rFonts w:asciiTheme="minorHAnsi" w:hAnsiTheme="minorHAnsi" w:cstheme="minorHAnsi"/>
          <w:szCs w:val="24"/>
        </w:rPr>
      </w:pPr>
      <w:r w:rsidRPr="005D06E4">
        <w:rPr>
          <w:rFonts w:asciiTheme="minorHAnsi" w:hAnsiTheme="minorHAnsi" w:cstheme="minorHAnsi"/>
          <w:szCs w:val="24"/>
        </w:rPr>
        <w:t>Ensures as far as possible that entry processes minimise the risk of entries or registrations being missed reducing the potential for late or other penalty fees being charged by awarding bodies</w:t>
      </w:r>
    </w:p>
    <w:p w14:paraId="6C50DEDD" w14:textId="730E790B" w:rsidR="00775F95" w:rsidRPr="005D06E4" w:rsidRDefault="00775F95" w:rsidP="00775F95">
      <w:pPr>
        <w:pStyle w:val="Headinglevel2"/>
        <w:spacing w:before="120" w:after="120" w:line="276" w:lineRule="auto"/>
        <w:ind w:firstLine="720"/>
        <w:rPr>
          <w:rFonts w:asciiTheme="minorHAnsi" w:hAnsiTheme="minorHAnsi" w:cstheme="minorHAnsi"/>
        </w:rPr>
      </w:pPr>
      <w:bookmarkStart w:id="28" w:name="_Toc526777023"/>
      <w:r w:rsidRPr="005D06E4">
        <w:rPr>
          <w:rFonts w:asciiTheme="minorHAnsi" w:hAnsiTheme="minorHAnsi" w:cstheme="minorHAnsi"/>
        </w:rPr>
        <w:t>Final entries collection and submission procedure</w:t>
      </w:r>
      <w:bookmarkEnd w:id="28"/>
    </w:p>
    <w:tbl>
      <w:tblPr>
        <w:tblStyle w:val="TableGrid"/>
        <w:tblW w:w="0" w:type="auto"/>
        <w:tblInd w:w="720" w:type="dxa"/>
        <w:tblLook w:val="04A0" w:firstRow="1" w:lastRow="0" w:firstColumn="1" w:lastColumn="0" w:noHBand="0" w:noVBand="1"/>
      </w:tblPr>
      <w:tblGrid>
        <w:gridCol w:w="9322"/>
      </w:tblGrid>
      <w:tr w:rsidR="00775F95" w:rsidRPr="005D06E4" w14:paraId="335FD0AD" w14:textId="77777777" w:rsidTr="00775F95">
        <w:tc>
          <w:tcPr>
            <w:tcW w:w="9878" w:type="dxa"/>
          </w:tcPr>
          <w:p w14:paraId="7582BB7E" w14:textId="294375BA" w:rsidR="00775F95" w:rsidRPr="005D06E4" w:rsidRDefault="00184AD5" w:rsidP="00775F95">
            <w:pPr>
              <w:spacing w:before="120" w:after="120" w:line="276" w:lineRule="auto"/>
              <w:rPr>
                <w:rFonts w:asciiTheme="minorHAnsi" w:hAnsiTheme="minorHAnsi" w:cstheme="minorHAnsi"/>
                <w:szCs w:val="24"/>
              </w:rPr>
            </w:pPr>
            <w:r w:rsidRPr="005D06E4">
              <w:rPr>
                <w:rFonts w:asciiTheme="minorHAnsi" w:hAnsiTheme="minorHAnsi" w:cstheme="minorHAnsi"/>
                <w:szCs w:val="24"/>
              </w:rPr>
              <w:t>Final entry information is obtained using External Entry Collection forms and submitted to the board by EDI in a timely manner.</w:t>
            </w:r>
          </w:p>
        </w:tc>
      </w:tr>
    </w:tbl>
    <w:p w14:paraId="7CC76B78" w14:textId="032E7FE0"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0972C9B7" w14:textId="77777777" w:rsidR="00775F95" w:rsidRPr="005D06E4" w:rsidRDefault="00775F95"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Provides information requested by the EO to the internal deadline</w:t>
      </w:r>
    </w:p>
    <w:p w14:paraId="13B13358" w14:textId="77777777" w:rsidR="00775F95" w:rsidRPr="005D06E4" w:rsidRDefault="00775F95"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Informs the EO immediately, or at the very least prior to the deadlines, of any subsequent changes to final entry information, which includes</w:t>
      </w:r>
    </w:p>
    <w:p w14:paraId="100B83D9" w14:textId="77777777" w:rsidR="00775F95" w:rsidRPr="005D06E4" w:rsidRDefault="00775F95" w:rsidP="00D14F8B">
      <w:pPr>
        <w:pStyle w:val="ListParagraph"/>
        <w:numPr>
          <w:ilvl w:val="1"/>
          <w:numId w:val="94"/>
        </w:numPr>
        <w:spacing w:line="276" w:lineRule="auto"/>
        <w:rPr>
          <w:rFonts w:asciiTheme="minorHAnsi" w:hAnsiTheme="minorHAnsi" w:cstheme="minorHAnsi"/>
          <w:szCs w:val="24"/>
        </w:rPr>
      </w:pPr>
      <w:r w:rsidRPr="005D06E4">
        <w:rPr>
          <w:rFonts w:asciiTheme="minorHAnsi" w:hAnsiTheme="minorHAnsi" w:cstheme="minorHAnsi"/>
          <w:szCs w:val="24"/>
        </w:rPr>
        <w:t>changes to candidate personal details</w:t>
      </w:r>
    </w:p>
    <w:p w14:paraId="24CDDD3F" w14:textId="77777777" w:rsidR="00775F95" w:rsidRPr="005D06E4" w:rsidRDefault="00775F95" w:rsidP="00D14F8B">
      <w:pPr>
        <w:pStyle w:val="ListParagraph"/>
        <w:numPr>
          <w:ilvl w:val="1"/>
          <w:numId w:val="94"/>
        </w:numPr>
        <w:spacing w:line="276" w:lineRule="auto"/>
        <w:rPr>
          <w:rFonts w:asciiTheme="minorHAnsi" w:hAnsiTheme="minorHAnsi" w:cstheme="minorHAnsi"/>
          <w:szCs w:val="24"/>
        </w:rPr>
      </w:pPr>
      <w:r w:rsidRPr="005D06E4">
        <w:rPr>
          <w:rFonts w:asciiTheme="minorHAnsi" w:hAnsiTheme="minorHAnsi" w:cstheme="minorHAnsi"/>
          <w:szCs w:val="24"/>
        </w:rPr>
        <w:t>amendments to existing entries</w:t>
      </w:r>
    </w:p>
    <w:p w14:paraId="08AD8352" w14:textId="77777777" w:rsidR="00775F95" w:rsidRPr="005D06E4" w:rsidRDefault="00775F95" w:rsidP="00D14F8B">
      <w:pPr>
        <w:pStyle w:val="ListParagraph"/>
        <w:numPr>
          <w:ilvl w:val="1"/>
          <w:numId w:val="94"/>
        </w:numPr>
        <w:spacing w:line="276" w:lineRule="auto"/>
        <w:rPr>
          <w:rFonts w:asciiTheme="minorHAnsi" w:hAnsiTheme="minorHAnsi" w:cstheme="minorHAnsi"/>
          <w:szCs w:val="24"/>
        </w:rPr>
      </w:pPr>
      <w:r w:rsidRPr="005D06E4">
        <w:rPr>
          <w:rFonts w:asciiTheme="minorHAnsi" w:hAnsiTheme="minorHAnsi" w:cstheme="minorHAnsi"/>
          <w:szCs w:val="24"/>
        </w:rPr>
        <w:t>withdrawals of existing entries</w:t>
      </w:r>
    </w:p>
    <w:p w14:paraId="03939492" w14:textId="77777777" w:rsidR="00775F95" w:rsidRPr="005D06E4" w:rsidRDefault="00775F95"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Checks final entry submission information provided by the EO and confirms information is correct</w:t>
      </w:r>
    </w:p>
    <w:p w14:paraId="4FB745DB" w14:textId="1AAFAC76" w:rsidR="00775F95" w:rsidRPr="005D06E4" w:rsidRDefault="00775F95" w:rsidP="00775F95">
      <w:pPr>
        <w:pStyle w:val="Heading3"/>
        <w:spacing w:line="276" w:lineRule="auto"/>
        <w:rPr>
          <w:rFonts w:asciiTheme="minorHAnsi" w:hAnsiTheme="minorHAnsi" w:cstheme="minorHAnsi"/>
          <w:szCs w:val="24"/>
          <w:u w:val="single"/>
        </w:rPr>
      </w:pPr>
      <w:bookmarkStart w:id="29" w:name="_Toc526777024"/>
      <w:r w:rsidRPr="005D06E4">
        <w:rPr>
          <w:rFonts w:asciiTheme="minorHAnsi" w:hAnsiTheme="minorHAnsi" w:cstheme="minorHAnsi"/>
          <w:szCs w:val="24"/>
          <w:u w:val="single"/>
        </w:rPr>
        <w:t>Entry fees</w:t>
      </w:r>
      <w:bookmarkEnd w:id="29"/>
    </w:p>
    <w:p w14:paraId="44FFD1D4" w14:textId="77777777" w:rsidR="00775F95" w:rsidRPr="005D06E4" w:rsidRDefault="00775F95" w:rsidP="00775F95">
      <w:pPr>
        <w:spacing w:line="276" w:lineRule="auto"/>
        <w:rPr>
          <w:rFonts w:asciiTheme="minorHAnsi" w:hAnsiTheme="minorHAnsi" w:cstheme="minorHAnsi"/>
          <w:sz w:val="12"/>
          <w:szCs w:val="12"/>
        </w:rPr>
      </w:pPr>
    </w:p>
    <w:tbl>
      <w:tblPr>
        <w:tblStyle w:val="TableGrid"/>
        <w:tblW w:w="0" w:type="auto"/>
        <w:tblInd w:w="279" w:type="dxa"/>
        <w:tblLook w:val="04A0" w:firstRow="1" w:lastRow="0" w:firstColumn="1" w:lastColumn="0" w:noHBand="0" w:noVBand="1"/>
      </w:tblPr>
      <w:tblGrid>
        <w:gridCol w:w="9763"/>
      </w:tblGrid>
      <w:tr w:rsidR="00775F95" w:rsidRPr="005D06E4" w14:paraId="117B13B1" w14:textId="77777777" w:rsidTr="00775F95">
        <w:tc>
          <w:tcPr>
            <w:tcW w:w="10331" w:type="dxa"/>
          </w:tcPr>
          <w:p w14:paraId="252181BE" w14:textId="5CEA0A22" w:rsidR="00775F95" w:rsidRPr="005D06E4" w:rsidRDefault="00184AD5" w:rsidP="00775F95">
            <w:pPr>
              <w:spacing w:before="120" w:after="120" w:line="276" w:lineRule="auto"/>
              <w:rPr>
                <w:rFonts w:asciiTheme="minorHAnsi" w:hAnsiTheme="minorHAnsi" w:cstheme="minorHAnsi"/>
                <w:szCs w:val="24"/>
              </w:rPr>
            </w:pPr>
            <w:r w:rsidRPr="005D06E4">
              <w:rPr>
                <w:rFonts w:asciiTheme="minorHAnsi" w:hAnsiTheme="minorHAnsi" w:cstheme="minorHAnsi"/>
                <w:szCs w:val="24"/>
              </w:rPr>
              <w:t>The exams budget is used for all internal candidate entries.</w:t>
            </w:r>
          </w:p>
        </w:tc>
      </w:tr>
    </w:tbl>
    <w:p w14:paraId="39AF3396" w14:textId="4EB2818C" w:rsidR="00775F95" w:rsidRPr="005D06E4" w:rsidRDefault="00775F95" w:rsidP="00775F95">
      <w:pPr>
        <w:pStyle w:val="Heading3"/>
        <w:spacing w:line="276" w:lineRule="auto"/>
        <w:rPr>
          <w:rFonts w:asciiTheme="minorHAnsi" w:hAnsiTheme="minorHAnsi" w:cstheme="minorHAnsi"/>
          <w:szCs w:val="24"/>
          <w:u w:val="single"/>
        </w:rPr>
      </w:pPr>
      <w:bookmarkStart w:id="30" w:name="_Toc526777025"/>
      <w:r w:rsidRPr="005D06E4">
        <w:rPr>
          <w:rFonts w:asciiTheme="minorHAnsi" w:hAnsiTheme="minorHAnsi" w:cstheme="minorHAnsi"/>
          <w:szCs w:val="24"/>
          <w:u w:val="single"/>
        </w:rPr>
        <w:t>Late entries</w:t>
      </w:r>
      <w:bookmarkEnd w:id="30"/>
    </w:p>
    <w:p w14:paraId="620B06AD"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5C0BFA61" w14:textId="77777777" w:rsidR="00775F95" w:rsidRPr="005D06E4" w:rsidRDefault="00775F95" w:rsidP="001D0A1C">
      <w:pPr>
        <w:pStyle w:val="ListParagraph"/>
        <w:numPr>
          <w:ilvl w:val="0"/>
          <w:numId w:val="10"/>
        </w:numPr>
        <w:spacing w:line="276" w:lineRule="auto"/>
        <w:rPr>
          <w:rFonts w:asciiTheme="minorHAnsi" w:hAnsiTheme="minorHAnsi" w:cstheme="minorHAnsi"/>
          <w:szCs w:val="24"/>
        </w:rPr>
      </w:pPr>
      <w:r w:rsidRPr="005D06E4">
        <w:rPr>
          <w:rFonts w:asciiTheme="minorHAnsi" w:hAnsiTheme="minorHAnsi" w:cstheme="minorHAnsi"/>
          <w:szCs w:val="24"/>
        </w:rPr>
        <w:t>Has clear entry procedures in place to minimise the risk of late entries</w:t>
      </w:r>
    </w:p>
    <w:p w14:paraId="52914BC8" w14:textId="77777777" w:rsidR="00775F95" w:rsidRPr="005D06E4" w:rsidRDefault="00775F95" w:rsidP="001D0A1C">
      <w:pPr>
        <w:pStyle w:val="ListParagraph"/>
        <w:numPr>
          <w:ilvl w:val="0"/>
          <w:numId w:val="10"/>
        </w:numPr>
        <w:spacing w:line="276" w:lineRule="auto"/>
        <w:rPr>
          <w:rFonts w:asciiTheme="minorHAnsi" w:hAnsiTheme="minorHAnsi" w:cstheme="minorHAnsi"/>
          <w:szCs w:val="24"/>
        </w:rPr>
      </w:pPr>
      <w:r w:rsidRPr="005D06E4">
        <w:rPr>
          <w:rFonts w:asciiTheme="minorHAnsi" w:hAnsiTheme="minorHAnsi" w:cstheme="minorHAnsi"/>
          <w:szCs w:val="24"/>
        </w:rPr>
        <w:t>Charges any late or other penalty fees to departmental budgets</w:t>
      </w:r>
    </w:p>
    <w:p w14:paraId="2B150AC1" w14:textId="0D224F8F"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614A5272" w14:textId="77777777" w:rsidR="00775F95" w:rsidRPr="005D06E4" w:rsidRDefault="00775F95" w:rsidP="001D0A1C">
      <w:pPr>
        <w:pStyle w:val="ListParagraph"/>
        <w:numPr>
          <w:ilvl w:val="0"/>
          <w:numId w:val="11"/>
        </w:numPr>
        <w:spacing w:line="276" w:lineRule="auto"/>
        <w:rPr>
          <w:rFonts w:asciiTheme="minorHAnsi" w:hAnsiTheme="minorHAnsi" w:cstheme="minorHAnsi"/>
          <w:szCs w:val="24"/>
        </w:rPr>
      </w:pPr>
      <w:r w:rsidRPr="005D06E4">
        <w:rPr>
          <w:rFonts w:asciiTheme="minorHAnsi" w:hAnsiTheme="minorHAnsi" w:cstheme="minorHAnsi"/>
          <w:szCs w:val="24"/>
        </w:rPr>
        <w:t>Minimises the risk of late entries by</w:t>
      </w:r>
    </w:p>
    <w:p w14:paraId="7B49D26D" w14:textId="328F05D0" w:rsidR="00775F95" w:rsidRPr="005D06E4" w:rsidRDefault="00544D51" w:rsidP="006A2135">
      <w:pPr>
        <w:pStyle w:val="ListParagraph"/>
        <w:numPr>
          <w:ilvl w:val="1"/>
          <w:numId w:val="96"/>
        </w:numPr>
        <w:spacing w:line="276" w:lineRule="auto"/>
        <w:rPr>
          <w:rFonts w:asciiTheme="minorHAnsi" w:hAnsiTheme="minorHAnsi" w:cstheme="minorHAnsi"/>
          <w:szCs w:val="24"/>
        </w:rPr>
      </w:pPr>
      <w:r w:rsidRPr="005D06E4">
        <w:rPr>
          <w:rFonts w:asciiTheme="minorHAnsi" w:hAnsiTheme="minorHAnsi" w:cstheme="minorHAnsi"/>
          <w:szCs w:val="24"/>
        </w:rPr>
        <w:t>following procedures</w:t>
      </w:r>
      <w:r w:rsidR="00775F95" w:rsidRPr="005D06E4">
        <w:rPr>
          <w:rFonts w:asciiTheme="minorHAnsi" w:hAnsiTheme="minorHAnsi" w:cstheme="minorHAnsi"/>
          <w:szCs w:val="24"/>
        </w:rPr>
        <w:t xml:space="preserve"> identified by the EO in relation to making final entries on time</w:t>
      </w:r>
    </w:p>
    <w:p w14:paraId="5A1A98D5" w14:textId="77777777" w:rsidR="00775F95" w:rsidRPr="005D06E4" w:rsidRDefault="00775F95" w:rsidP="006A2135">
      <w:pPr>
        <w:pStyle w:val="ListParagraph"/>
        <w:numPr>
          <w:ilvl w:val="1"/>
          <w:numId w:val="96"/>
        </w:numPr>
        <w:spacing w:line="276" w:lineRule="auto"/>
        <w:rPr>
          <w:rFonts w:asciiTheme="minorHAnsi" w:hAnsiTheme="minorHAnsi" w:cstheme="minorHAnsi"/>
          <w:szCs w:val="24"/>
        </w:rPr>
      </w:pPr>
      <w:r w:rsidRPr="005D06E4">
        <w:rPr>
          <w:rFonts w:asciiTheme="minorHAnsi" w:hAnsiTheme="minorHAnsi" w:cstheme="minorHAnsi"/>
          <w:szCs w:val="24"/>
        </w:rPr>
        <w:t>meeting internal deadlines identified by the EO for making final entries</w:t>
      </w:r>
    </w:p>
    <w:p w14:paraId="4965F952" w14:textId="0940EF52" w:rsidR="00775F95" w:rsidRPr="005D06E4" w:rsidRDefault="00775F95" w:rsidP="00775F95">
      <w:pPr>
        <w:pStyle w:val="Heading3"/>
        <w:spacing w:line="276" w:lineRule="auto"/>
        <w:rPr>
          <w:rFonts w:asciiTheme="minorHAnsi" w:hAnsiTheme="minorHAnsi" w:cstheme="minorHAnsi"/>
          <w:u w:val="single"/>
        </w:rPr>
      </w:pPr>
      <w:bookmarkStart w:id="31" w:name="_Toc526777026"/>
      <w:r w:rsidRPr="005D06E4">
        <w:rPr>
          <w:rFonts w:asciiTheme="minorHAnsi" w:hAnsiTheme="minorHAnsi" w:cstheme="minorHAnsi"/>
          <w:szCs w:val="24"/>
          <w:u w:val="single"/>
        </w:rPr>
        <w:t>Re-sit entries</w:t>
      </w:r>
      <w:bookmarkEnd w:id="31"/>
    </w:p>
    <w:p w14:paraId="681AA5BD" w14:textId="77777777" w:rsidR="00775F95" w:rsidRPr="005D06E4" w:rsidRDefault="00775F95" w:rsidP="00775F95">
      <w:pPr>
        <w:spacing w:line="276" w:lineRule="auto"/>
        <w:rPr>
          <w:rFonts w:asciiTheme="minorHAnsi" w:hAnsiTheme="minorHAnsi" w:cstheme="minorHAnsi"/>
          <w:sz w:val="12"/>
          <w:szCs w:val="12"/>
        </w:rPr>
      </w:pPr>
    </w:p>
    <w:tbl>
      <w:tblPr>
        <w:tblStyle w:val="TableGrid"/>
        <w:tblW w:w="0" w:type="auto"/>
        <w:tblInd w:w="421" w:type="dxa"/>
        <w:tblLook w:val="04A0" w:firstRow="1" w:lastRow="0" w:firstColumn="1" w:lastColumn="0" w:noHBand="0" w:noVBand="1"/>
      </w:tblPr>
      <w:tblGrid>
        <w:gridCol w:w="9621"/>
      </w:tblGrid>
      <w:tr w:rsidR="00775F95" w:rsidRPr="005D06E4" w14:paraId="1CA6A327" w14:textId="77777777" w:rsidTr="00775F95">
        <w:tc>
          <w:tcPr>
            <w:tcW w:w="10189" w:type="dxa"/>
          </w:tcPr>
          <w:p w14:paraId="61553387" w14:textId="187A9BFE" w:rsidR="00775F95" w:rsidRPr="005D06E4" w:rsidRDefault="00184AD5" w:rsidP="00775F95">
            <w:pPr>
              <w:spacing w:before="120" w:after="120" w:line="276" w:lineRule="auto"/>
              <w:rPr>
                <w:rFonts w:asciiTheme="minorHAnsi" w:hAnsiTheme="minorHAnsi" w:cstheme="minorHAnsi"/>
                <w:szCs w:val="24"/>
              </w:rPr>
            </w:pPr>
            <w:r w:rsidRPr="005D06E4">
              <w:rPr>
                <w:rFonts w:asciiTheme="minorHAnsi" w:hAnsiTheme="minorHAnsi" w:cstheme="minorHAnsi"/>
                <w:szCs w:val="24"/>
              </w:rPr>
              <w:t>N/A</w:t>
            </w:r>
          </w:p>
        </w:tc>
      </w:tr>
    </w:tbl>
    <w:p w14:paraId="3FCDD23B" w14:textId="64364447" w:rsidR="00775F95" w:rsidRPr="005D06E4" w:rsidRDefault="00775F95" w:rsidP="00775F95">
      <w:pPr>
        <w:pStyle w:val="Heading3"/>
        <w:spacing w:line="276" w:lineRule="auto"/>
        <w:rPr>
          <w:rFonts w:asciiTheme="minorHAnsi" w:hAnsiTheme="minorHAnsi" w:cstheme="minorHAnsi"/>
          <w:szCs w:val="24"/>
          <w:u w:val="single"/>
        </w:rPr>
      </w:pPr>
      <w:bookmarkStart w:id="32" w:name="_Toc526777027"/>
      <w:r w:rsidRPr="005D06E4">
        <w:rPr>
          <w:rFonts w:asciiTheme="minorHAnsi" w:hAnsiTheme="minorHAnsi" w:cstheme="minorHAnsi"/>
          <w:szCs w:val="24"/>
          <w:u w:val="single"/>
        </w:rPr>
        <w:t>Private candidates</w:t>
      </w:r>
      <w:bookmarkEnd w:id="32"/>
    </w:p>
    <w:p w14:paraId="5606EAB6" w14:textId="77777777" w:rsidR="00775F95" w:rsidRPr="005D06E4" w:rsidRDefault="00775F95" w:rsidP="00775F95">
      <w:pPr>
        <w:spacing w:line="276" w:lineRule="auto"/>
        <w:rPr>
          <w:rFonts w:asciiTheme="minorHAnsi" w:hAnsiTheme="minorHAnsi" w:cstheme="minorHAnsi"/>
          <w:sz w:val="12"/>
          <w:szCs w:val="12"/>
        </w:rPr>
      </w:pPr>
    </w:p>
    <w:tbl>
      <w:tblPr>
        <w:tblStyle w:val="TableGrid"/>
        <w:tblW w:w="0" w:type="auto"/>
        <w:tblInd w:w="421" w:type="dxa"/>
        <w:tblLook w:val="04A0" w:firstRow="1" w:lastRow="0" w:firstColumn="1" w:lastColumn="0" w:noHBand="0" w:noVBand="1"/>
      </w:tblPr>
      <w:tblGrid>
        <w:gridCol w:w="9621"/>
      </w:tblGrid>
      <w:tr w:rsidR="00775F95" w:rsidRPr="005D06E4" w14:paraId="2D431B00" w14:textId="77777777" w:rsidTr="00775F95">
        <w:tc>
          <w:tcPr>
            <w:tcW w:w="10189" w:type="dxa"/>
          </w:tcPr>
          <w:p w14:paraId="62673AAE" w14:textId="62666B83" w:rsidR="005B35CB" w:rsidRPr="005D06E4" w:rsidRDefault="00184AD5" w:rsidP="00775F95">
            <w:pPr>
              <w:spacing w:before="120" w:after="120" w:line="276" w:lineRule="auto"/>
              <w:rPr>
                <w:rFonts w:asciiTheme="minorHAnsi" w:hAnsiTheme="minorHAnsi" w:cstheme="minorHAnsi"/>
                <w:szCs w:val="24"/>
              </w:rPr>
            </w:pPr>
            <w:r w:rsidRPr="005D06E4">
              <w:rPr>
                <w:rFonts w:asciiTheme="minorHAnsi" w:hAnsiTheme="minorHAnsi" w:cstheme="minorHAnsi"/>
                <w:szCs w:val="24"/>
              </w:rPr>
              <w:lastRenderedPageBreak/>
              <w:t>Any Private candidates are invoiced via the Finance Department and invoices must be paid in full prior to the deadline for refund of fees.</w:t>
            </w:r>
          </w:p>
        </w:tc>
      </w:tr>
    </w:tbl>
    <w:p w14:paraId="2AD1F1F7" w14:textId="673DE04C" w:rsidR="00775F95" w:rsidRPr="005D06E4" w:rsidRDefault="00775F95" w:rsidP="00775F95">
      <w:pPr>
        <w:pStyle w:val="Heading3"/>
        <w:spacing w:line="276" w:lineRule="auto"/>
        <w:rPr>
          <w:rFonts w:asciiTheme="minorHAnsi" w:hAnsiTheme="minorHAnsi" w:cstheme="minorHAnsi"/>
          <w:szCs w:val="24"/>
          <w:u w:val="single"/>
        </w:rPr>
      </w:pPr>
      <w:bookmarkStart w:id="33" w:name="_Toc526777029"/>
      <w:r w:rsidRPr="005D06E4">
        <w:rPr>
          <w:rFonts w:asciiTheme="minorHAnsi" w:hAnsiTheme="minorHAnsi" w:cstheme="minorHAnsi"/>
          <w:szCs w:val="24"/>
          <w:u w:val="single"/>
        </w:rPr>
        <w:t>Candidate statements of entry</w:t>
      </w:r>
      <w:bookmarkEnd w:id="33"/>
    </w:p>
    <w:p w14:paraId="4DB4CD06"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2C2A4010" w14:textId="62FA7051" w:rsidR="00775F95" w:rsidRPr="005D06E4" w:rsidRDefault="003E4750" w:rsidP="001D0A1C">
      <w:pPr>
        <w:pStyle w:val="ListParagraph"/>
        <w:numPr>
          <w:ilvl w:val="0"/>
          <w:numId w:val="12"/>
        </w:numPr>
        <w:spacing w:line="276" w:lineRule="auto"/>
        <w:rPr>
          <w:rFonts w:asciiTheme="minorHAnsi" w:hAnsiTheme="minorHAnsi" w:cstheme="minorHAnsi"/>
          <w:szCs w:val="24"/>
        </w:rPr>
      </w:pPr>
      <w:r w:rsidRPr="005D06E4">
        <w:rPr>
          <w:rFonts w:asciiTheme="minorHAnsi" w:hAnsiTheme="minorHAnsi" w:cstheme="minorHAnsi"/>
          <w:szCs w:val="24"/>
        </w:rPr>
        <w:t>P</w:t>
      </w:r>
      <w:r w:rsidR="00775F95" w:rsidRPr="005D06E4">
        <w:rPr>
          <w:rFonts w:asciiTheme="minorHAnsi" w:hAnsiTheme="minorHAnsi" w:cstheme="minorHAnsi"/>
          <w:szCs w:val="24"/>
        </w:rPr>
        <w:t>rovides candidates with statements of entry for checking</w:t>
      </w:r>
    </w:p>
    <w:p w14:paraId="6BE87A54"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Teaching staff</w:t>
      </w:r>
    </w:p>
    <w:p w14:paraId="50A9E485" w14:textId="77777777" w:rsidR="00775F95" w:rsidRPr="005D06E4" w:rsidRDefault="00775F95" w:rsidP="001D0A1C">
      <w:pPr>
        <w:pStyle w:val="ListParagraph"/>
        <w:numPr>
          <w:ilvl w:val="0"/>
          <w:numId w:val="12"/>
        </w:numPr>
        <w:spacing w:line="276" w:lineRule="auto"/>
        <w:rPr>
          <w:rFonts w:asciiTheme="minorHAnsi" w:hAnsiTheme="minorHAnsi" w:cstheme="minorHAnsi"/>
          <w:szCs w:val="24"/>
        </w:rPr>
      </w:pPr>
      <w:r w:rsidRPr="005D06E4">
        <w:rPr>
          <w:rFonts w:asciiTheme="minorHAnsi" w:hAnsiTheme="minorHAnsi" w:cstheme="minorHAnsi"/>
          <w:szCs w:val="24"/>
        </w:rPr>
        <w:t>Ensure candidates check statements of entry and return any relevant confirmation required to the EO</w:t>
      </w:r>
    </w:p>
    <w:p w14:paraId="20B0B3D6"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Candidates</w:t>
      </w:r>
    </w:p>
    <w:p w14:paraId="35EFD356" w14:textId="77777777" w:rsidR="00775F95" w:rsidRPr="005D06E4" w:rsidRDefault="00775F95" w:rsidP="001D0A1C">
      <w:pPr>
        <w:pStyle w:val="ListParagraph"/>
        <w:numPr>
          <w:ilvl w:val="0"/>
          <w:numId w:val="12"/>
        </w:numPr>
        <w:spacing w:line="276" w:lineRule="auto"/>
        <w:rPr>
          <w:rFonts w:asciiTheme="minorHAnsi" w:hAnsiTheme="minorHAnsi" w:cstheme="minorHAnsi"/>
          <w:szCs w:val="24"/>
        </w:rPr>
      </w:pPr>
      <w:r w:rsidRPr="005D06E4">
        <w:rPr>
          <w:rFonts w:asciiTheme="minorHAnsi" w:hAnsiTheme="minorHAnsi" w:cstheme="minorHAnsi"/>
          <w:szCs w:val="24"/>
        </w:rPr>
        <w:t>Confirm entry information is correct or notify the EO of any discrepancies</w:t>
      </w:r>
    </w:p>
    <w:p w14:paraId="4C8B65BB" w14:textId="4CD7F1A3" w:rsidR="00775F95" w:rsidRPr="005D06E4" w:rsidRDefault="00775F95" w:rsidP="00775F95">
      <w:pPr>
        <w:pStyle w:val="Headinglevel2"/>
        <w:spacing w:line="276" w:lineRule="auto"/>
        <w:rPr>
          <w:rFonts w:asciiTheme="minorHAnsi" w:hAnsiTheme="minorHAnsi" w:cstheme="minorHAnsi"/>
        </w:rPr>
      </w:pPr>
      <w:bookmarkStart w:id="34" w:name="_Toc526777030"/>
      <w:r w:rsidRPr="005D06E4">
        <w:rPr>
          <w:rFonts w:asciiTheme="minorHAnsi" w:hAnsiTheme="minorHAnsi" w:cstheme="minorHAnsi"/>
        </w:rPr>
        <w:t>Pre-exams: roles and responsibilities</w:t>
      </w:r>
      <w:bookmarkEnd w:id="34"/>
    </w:p>
    <w:p w14:paraId="1ACA8875" w14:textId="26982CE6" w:rsidR="00775F95" w:rsidRPr="005D06E4" w:rsidRDefault="00775F95" w:rsidP="00775F95">
      <w:pPr>
        <w:pStyle w:val="Heading3"/>
        <w:spacing w:line="276" w:lineRule="auto"/>
        <w:rPr>
          <w:rFonts w:asciiTheme="minorHAnsi" w:hAnsiTheme="minorHAnsi" w:cstheme="minorHAnsi"/>
          <w:szCs w:val="24"/>
          <w:u w:val="single"/>
        </w:rPr>
      </w:pPr>
      <w:bookmarkStart w:id="35" w:name="_Toc526777031"/>
      <w:r w:rsidRPr="005D06E4">
        <w:rPr>
          <w:rFonts w:asciiTheme="minorHAnsi" w:hAnsiTheme="minorHAnsi" w:cstheme="minorHAnsi"/>
          <w:szCs w:val="24"/>
          <w:u w:val="single"/>
        </w:rPr>
        <w:t>Access arrangements</w:t>
      </w:r>
      <w:bookmarkEnd w:id="35"/>
    </w:p>
    <w:p w14:paraId="7CF47C78" w14:textId="5F11C4B3" w:rsidR="00775F95" w:rsidRPr="005D06E4" w:rsidRDefault="005D06E4" w:rsidP="000E785B">
      <w:pPr>
        <w:spacing w:before="120" w:line="276" w:lineRule="auto"/>
        <w:rPr>
          <w:rFonts w:asciiTheme="minorHAnsi" w:hAnsiTheme="minorHAnsi" w:cstheme="minorHAnsi"/>
          <w:b/>
          <w:szCs w:val="24"/>
        </w:rPr>
      </w:pPr>
      <w:proofErr w:type="spellStart"/>
      <w:r>
        <w:rPr>
          <w:rFonts w:asciiTheme="minorHAnsi" w:hAnsiTheme="minorHAnsi" w:cstheme="minorHAnsi"/>
          <w:b/>
          <w:szCs w:val="24"/>
        </w:rPr>
        <w:t>SENDCo</w:t>
      </w:r>
      <w:proofErr w:type="spellEnd"/>
    </w:p>
    <w:p w14:paraId="4A57F8F6" w14:textId="5FD9B310" w:rsidR="00775F95" w:rsidRPr="005D06E4" w:rsidRDefault="00775F95" w:rsidP="001D0A1C">
      <w:pPr>
        <w:pStyle w:val="ListParagraph"/>
        <w:numPr>
          <w:ilvl w:val="0"/>
          <w:numId w:val="54"/>
        </w:numPr>
        <w:spacing w:after="0" w:line="276" w:lineRule="auto"/>
        <w:rPr>
          <w:rFonts w:asciiTheme="minorHAnsi" w:hAnsiTheme="minorHAnsi" w:cstheme="minorHAnsi"/>
          <w:b/>
          <w:szCs w:val="24"/>
        </w:rPr>
      </w:pPr>
      <w:r w:rsidRPr="005D06E4">
        <w:rPr>
          <w:rFonts w:asciiTheme="minorHAnsi" w:hAnsiTheme="minorHAnsi" w:cstheme="minorHAnsi"/>
          <w:szCs w:val="24"/>
        </w:rPr>
        <w:t>Ensures appropriate arrangements, adjustments and adaptations are in place to facilitate access</w:t>
      </w:r>
      <w:r w:rsidR="003E4750" w:rsidRPr="005D06E4">
        <w:rPr>
          <w:rFonts w:asciiTheme="minorHAnsi" w:hAnsiTheme="minorHAnsi" w:cstheme="minorHAnsi"/>
          <w:szCs w:val="24"/>
        </w:rPr>
        <w:t xml:space="preserve"> to exams/assessments</w:t>
      </w:r>
      <w:r w:rsidRPr="005D06E4">
        <w:rPr>
          <w:rFonts w:asciiTheme="minorHAnsi" w:hAnsiTheme="minorHAnsi" w:cstheme="minorHAnsi"/>
          <w:szCs w:val="24"/>
        </w:rPr>
        <w:t xml:space="preserve"> for candidates where they are disabled within the meaning of the Equality Act (unless a temporary emergency arrangement is required at the time of an exam)</w:t>
      </w:r>
    </w:p>
    <w:p w14:paraId="2BF6C877" w14:textId="77777777" w:rsidR="00775F95" w:rsidRPr="005D06E4" w:rsidRDefault="00775F95" w:rsidP="001D0A1C">
      <w:pPr>
        <w:pStyle w:val="ListParagraph"/>
        <w:numPr>
          <w:ilvl w:val="0"/>
          <w:numId w:val="54"/>
        </w:numPr>
        <w:spacing w:after="0" w:line="276" w:lineRule="auto"/>
        <w:rPr>
          <w:rFonts w:asciiTheme="minorHAnsi" w:hAnsiTheme="minorHAnsi" w:cstheme="minorHAnsi"/>
          <w:b/>
          <w:szCs w:val="24"/>
        </w:rPr>
      </w:pPr>
      <w:r w:rsidRPr="005D06E4">
        <w:rPr>
          <w:rFonts w:asciiTheme="minorHAnsi" w:hAnsiTheme="minorHAnsi" w:cstheme="minorHAnsi"/>
          <w:szCs w:val="24"/>
        </w:rPr>
        <w:t>Ensures a candidate is involved in any decisions about arrangements, adjustments and /or adaptations that may be put in place for him/her</w:t>
      </w:r>
    </w:p>
    <w:p w14:paraId="35754191" w14:textId="77777777" w:rsidR="00775F95" w:rsidRPr="005D06E4" w:rsidRDefault="00775F95" w:rsidP="001D0A1C">
      <w:pPr>
        <w:pStyle w:val="ListParagraph"/>
        <w:numPr>
          <w:ilvl w:val="0"/>
          <w:numId w:val="54"/>
        </w:numPr>
        <w:spacing w:after="0" w:line="276" w:lineRule="auto"/>
        <w:rPr>
          <w:rFonts w:asciiTheme="minorHAnsi" w:hAnsiTheme="minorHAnsi" w:cstheme="minorHAnsi"/>
          <w:b/>
          <w:szCs w:val="24"/>
        </w:rPr>
      </w:pPr>
      <w:r w:rsidRPr="005D06E4">
        <w:rPr>
          <w:rFonts w:asciiTheme="minorHAnsi" w:hAnsiTheme="minorHAnsi" w:cstheme="minorHAnsi"/>
          <w:szCs w:val="24"/>
        </w:rPr>
        <w:t>Ensures exam information (JCQ information for candidates information, individual exam timetable etc.) is adapted where this may be required for a disabled candidate to access it</w:t>
      </w:r>
    </w:p>
    <w:p w14:paraId="6991979A" w14:textId="77777777" w:rsidR="00C24F66" w:rsidRPr="005D06E4" w:rsidRDefault="00775F95" w:rsidP="001D0A1C">
      <w:pPr>
        <w:pStyle w:val="ListParagraph"/>
        <w:numPr>
          <w:ilvl w:val="0"/>
          <w:numId w:val="54"/>
        </w:numPr>
        <w:spacing w:line="276" w:lineRule="auto"/>
        <w:rPr>
          <w:rFonts w:asciiTheme="minorHAnsi" w:hAnsiTheme="minorHAnsi" w:cstheme="minorHAnsi"/>
          <w:szCs w:val="24"/>
        </w:rPr>
      </w:pPr>
      <w:r w:rsidRPr="005D06E4">
        <w:rPr>
          <w:rFonts w:asciiTheme="minorHAnsi" w:hAnsiTheme="minorHAnsi" w:cstheme="minorHAnsi"/>
          <w:szCs w:val="24"/>
        </w:rPr>
        <w:t>Allocates appropriately trained centre staff to facilitate access arrangements for candidates in exams and assessments</w:t>
      </w:r>
      <w:r w:rsidR="00C24F66" w:rsidRPr="005D06E4">
        <w:rPr>
          <w:rFonts w:asciiTheme="minorHAnsi" w:hAnsiTheme="minorHAnsi" w:cstheme="minorHAnsi"/>
          <w:szCs w:val="24"/>
        </w:rPr>
        <w:t xml:space="preserve"> (ensuring that the facilitator appointed meets JCQ requirements and fully understands the rule of the particular access arrangement)</w:t>
      </w:r>
    </w:p>
    <w:p w14:paraId="2A5612C4" w14:textId="60F31C4D" w:rsidR="00C24F66" w:rsidRPr="005D06E4" w:rsidRDefault="00C24F66" w:rsidP="001D0A1C">
      <w:pPr>
        <w:pStyle w:val="ListParagraph"/>
        <w:numPr>
          <w:ilvl w:val="0"/>
          <w:numId w:val="54"/>
        </w:numPr>
        <w:spacing w:line="276" w:lineRule="auto"/>
        <w:rPr>
          <w:rFonts w:asciiTheme="minorHAnsi" w:hAnsiTheme="minorHAnsi" w:cstheme="minorHAnsi"/>
          <w:szCs w:val="24"/>
        </w:rPr>
      </w:pPr>
      <w:r w:rsidRPr="005D06E4">
        <w:rPr>
          <w:rFonts w:asciiTheme="minorHAnsi" w:hAnsiTheme="minorHAnsi" w:cstheme="minorHAnsi"/>
          <w:szCs w:val="24"/>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5D06E4" w:rsidRDefault="00775F95" w:rsidP="00775F95">
      <w:pPr>
        <w:pStyle w:val="Heading3"/>
        <w:spacing w:line="276" w:lineRule="auto"/>
        <w:rPr>
          <w:rFonts w:asciiTheme="minorHAnsi" w:hAnsiTheme="minorHAnsi" w:cstheme="minorHAnsi"/>
          <w:szCs w:val="24"/>
          <w:u w:val="single"/>
        </w:rPr>
      </w:pPr>
      <w:bookmarkStart w:id="36" w:name="_Toc526777032"/>
      <w:r w:rsidRPr="005D06E4">
        <w:rPr>
          <w:rFonts w:asciiTheme="minorHAnsi" w:hAnsiTheme="minorHAnsi" w:cstheme="minorHAnsi"/>
          <w:szCs w:val="24"/>
          <w:u w:val="single"/>
        </w:rPr>
        <w:t>Briefing candidates</w:t>
      </w:r>
      <w:bookmarkEnd w:id="36"/>
    </w:p>
    <w:p w14:paraId="281CEF3C"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79129A73" w14:textId="349224AE" w:rsidR="00775F95" w:rsidRPr="005D06E4" w:rsidRDefault="00775F95" w:rsidP="001D0A1C">
      <w:pPr>
        <w:pStyle w:val="ListParagraph"/>
        <w:numPr>
          <w:ilvl w:val="0"/>
          <w:numId w:val="55"/>
        </w:numPr>
        <w:spacing w:line="276" w:lineRule="auto"/>
        <w:rPr>
          <w:rFonts w:asciiTheme="minorHAnsi" w:hAnsiTheme="minorHAnsi" w:cstheme="minorHAnsi"/>
          <w:szCs w:val="24"/>
        </w:rPr>
      </w:pPr>
      <w:r w:rsidRPr="005D06E4">
        <w:rPr>
          <w:rFonts w:asciiTheme="minorHAnsi" w:hAnsiTheme="minorHAnsi" w:cstheme="minorHAnsi"/>
          <w:szCs w:val="24"/>
        </w:rPr>
        <w:t>Issues individual exam timetable information to candidates</w:t>
      </w:r>
      <w:r w:rsidR="00556471" w:rsidRPr="005D06E4">
        <w:rPr>
          <w:rFonts w:asciiTheme="minorHAnsi" w:hAnsiTheme="minorHAnsi" w:cstheme="minorHAnsi"/>
          <w:szCs w:val="24"/>
        </w:rPr>
        <w:t xml:space="preserve"> </w:t>
      </w:r>
      <w:r w:rsidR="00213470" w:rsidRPr="005D06E4">
        <w:rPr>
          <w:rFonts w:asciiTheme="minorHAnsi" w:hAnsiTheme="minorHAnsi" w:cstheme="minorHAnsi"/>
          <w:szCs w:val="24"/>
        </w:rPr>
        <w:t>and informs candidates of any contingency day awarding bodies may identify in the event of national or local disruption to exams</w:t>
      </w:r>
      <w:r w:rsidRPr="005D06E4">
        <w:rPr>
          <w:rFonts w:asciiTheme="minorHAnsi" w:hAnsiTheme="minorHAnsi" w:cstheme="minorHAnsi"/>
          <w:szCs w:val="24"/>
        </w:rPr>
        <w:t xml:space="preserve"> </w:t>
      </w:r>
    </w:p>
    <w:p w14:paraId="59BC1CD2" w14:textId="2438A1E3" w:rsidR="00775F95" w:rsidRPr="005D06E4" w:rsidRDefault="00630BF8" w:rsidP="001D0A1C">
      <w:pPr>
        <w:pStyle w:val="ListParagraph"/>
        <w:numPr>
          <w:ilvl w:val="0"/>
          <w:numId w:val="55"/>
        </w:numPr>
        <w:spacing w:line="276" w:lineRule="auto"/>
        <w:rPr>
          <w:rFonts w:asciiTheme="minorHAnsi" w:hAnsiTheme="minorHAnsi" w:cstheme="minorHAnsi"/>
          <w:szCs w:val="24"/>
        </w:rPr>
      </w:pPr>
      <w:r w:rsidRPr="005D06E4">
        <w:rPr>
          <w:rFonts w:asciiTheme="minorHAnsi" w:hAnsiTheme="minorHAnsi" w:cstheme="minorHAnsi"/>
          <w:szCs w:val="24"/>
        </w:rPr>
        <w:t>Prior to exams i</w:t>
      </w:r>
      <w:r w:rsidR="00775F95" w:rsidRPr="005D06E4">
        <w:rPr>
          <w:rFonts w:asciiTheme="minorHAnsi" w:hAnsiTheme="minorHAnsi" w:cstheme="minorHAnsi"/>
          <w:szCs w:val="24"/>
        </w:rPr>
        <w:t>ssues relevant JCQ information for candidates documents</w:t>
      </w:r>
    </w:p>
    <w:p w14:paraId="20AA85A0" w14:textId="77777777" w:rsidR="00775F95" w:rsidRPr="005D06E4" w:rsidRDefault="00775F95" w:rsidP="001D0A1C">
      <w:pPr>
        <w:pStyle w:val="ListParagraph"/>
        <w:numPr>
          <w:ilvl w:val="0"/>
          <w:numId w:val="55"/>
        </w:numPr>
        <w:spacing w:line="276" w:lineRule="auto"/>
        <w:rPr>
          <w:rFonts w:asciiTheme="minorHAnsi" w:hAnsiTheme="minorHAnsi" w:cstheme="minorHAnsi"/>
          <w:szCs w:val="24"/>
        </w:rPr>
      </w:pPr>
      <w:r w:rsidRPr="005D06E4">
        <w:rPr>
          <w:rFonts w:asciiTheme="minorHAnsi" w:hAnsiTheme="minorHAnsi" w:cstheme="minorHAnsi"/>
          <w:szCs w:val="24"/>
        </w:rPr>
        <w:t>Where relevant, issues relevant awarding body information to candidates</w:t>
      </w:r>
    </w:p>
    <w:p w14:paraId="35687774" w14:textId="77777777" w:rsidR="000E785B" w:rsidRPr="005D06E4" w:rsidRDefault="00775F95" w:rsidP="000E785B">
      <w:pPr>
        <w:pStyle w:val="ListParagraph"/>
        <w:numPr>
          <w:ilvl w:val="0"/>
          <w:numId w:val="55"/>
        </w:numPr>
        <w:spacing w:line="276" w:lineRule="auto"/>
        <w:rPr>
          <w:rFonts w:asciiTheme="minorHAnsi" w:hAnsiTheme="minorHAnsi" w:cstheme="minorHAnsi"/>
          <w:szCs w:val="24"/>
        </w:rPr>
      </w:pPr>
      <w:r w:rsidRPr="005D06E4">
        <w:rPr>
          <w:rFonts w:asciiTheme="minorHAnsi" w:hAnsiTheme="minorHAnsi" w:cstheme="minorHAnsi"/>
          <w:szCs w:val="24"/>
        </w:rPr>
        <w:t>Issues centre exam information to candidates including information on:</w:t>
      </w:r>
    </w:p>
    <w:p w14:paraId="2DF04EDA" w14:textId="6E1EFB61" w:rsidR="00775F95" w:rsidRPr="005D06E4" w:rsidRDefault="00775F95" w:rsidP="000E785B">
      <w:pPr>
        <w:pStyle w:val="ListParagraph"/>
        <w:numPr>
          <w:ilvl w:val="1"/>
          <w:numId w:val="55"/>
        </w:numPr>
        <w:spacing w:line="276" w:lineRule="auto"/>
        <w:rPr>
          <w:rFonts w:asciiTheme="minorHAnsi" w:hAnsiTheme="minorHAnsi" w:cstheme="minorHAnsi"/>
          <w:szCs w:val="24"/>
        </w:rPr>
      </w:pPr>
      <w:r w:rsidRPr="005D06E4">
        <w:rPr>
          <w:rFonts w:asciiTheme="minorHAnsi" w:hAnsiTheme="minorHAnsi" w:cstheme="minorHAnsi"/>
          <w:szCs w:val="24"/>
        </w:rPr>
        <w:t xml:space="preserve">exam </w:t>
      </w:r>
      <w:r w:rsidR="0063070F" w:rsidRPr="005D06E4">
        <w:rPr>
          <w:rFonts w:asciiTheme="minorHAnsi" w:hAnsiTheme="minorHAnsi" w:cstheme="minorHAnsi"/>
          <w:szCs w:val="24"/>
        </w:rPr>
        <w:t xml:space="preserve">timetable </w:t>
      </w:r>
      <w:r w:rsidRPr="005D06E4">
        <w:rPr>
          <w:rFonts w:asciiTheme="minorHAnsi" w:hAnsiTheme="minorHAnsi" w:cstheme="minorHAnsi"/>
          <w:szCs w:val="24"/>
        </w:rPr>
        <w:t>clashes</w:t>
      </w:r>
    </w:p>
    <w:p w14:paraId="770DCE85" w14:textId="77777777" w:rsidR="00775F95" w:rsidRPr="005D06E4" w:rsidRDefault="00775F95"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lastRenderedPageBreak/>
        <w:t>arriving late for an exam</w:t>
      </w:r>
    </w:p>
    <w:p w14:paraId="67B8AF89" w14:textId="77777777" w:rsidR="00775F95" w:rsidRPr="005D06E4" w:rsidRDefault="00775F95"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t>absence or illness during exams</w:t>
      </w:r>
    </w:p>
    <w:p w14:paraId="33331847" w14:textId="77777777" w:rsidR="00775F95" w:rsidRPr="005D06E4" w:rsidRDefault="00775F95"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t>what equipment is/is not provided by the centre</w:t>
      </w:r>
    </w:p>
    <w:p w14:paraId="4A3718C9" w14:textId="180D9DBE" w:rsidR="00775F95" w:rsidRPr="005D06E4" w:rsidRDefault="00775F95"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t>food and drink in exam rooms</w:t>
      </w:r>
    </w:p>
    <w:p w14:paraId="5D694BAD" w14:textId="42FBDAF5" w:rsidR="00630BF8" w:rsidRPr="005D06E4" w:rsidRDefault="00630BF8"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t>wrist watches in exam room</w:t>
      </w:r>
      <w:r w:rsidR="00452925" w:rsidRPr="005D06E4">
        <w:rPr>
          <w:rFonts w:asciiTheme="minorHAnsi" w:hAnsiTheme="minorHAnsi" w:cstheme="minorHAnsi"/>
          <w:szCs w:val="24"/>
        </w:rPr>
        <w:t>s</w:t>
      </w:r>
    </w:p>
    <w:p w14:paraId="3EBEAB50" w14:textId="77777777" w:rsidR="00775F95" w:rsidRPr="005D06E4" w:rsidRDefault="00775F95"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t>when and how results will be issued and the staff that will be available</w:t>
      </w:r>
    </w:p>
    <w:p w14:paraId="33BF032A" w14:textId="77777777" w:rsidR="00775F95" w:rsidRPr="005D06E4" w:rsidRDefault="00775F95"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t>the post-results services and how the centre deals with requests from candidates</w:t>
      </w:r>
    </w:p>
    <w:p w14:paraId="5AE4C53D" w14:textId="6D77A31B" w:rsidR="00452925" w:rsidRPr="005D06E4" w:rsidRDefault="00775F95" w:rsidP="000E785B">
      <w:pPr>
        <w:pStyle w:val="ListParagraph"/>
        <w:numPr>
          <w:ilvl w:val="1"/>
          <w:numId w:val="95"/>
        </w:numPr>
        <w:spacing w:line="276" w:lineRule="auto"/>
        <w:rPr>
          <w:rFonts w:asciiTheme="minorHAnsi" w:hAnsiTheme="minorHAnsi" w:cstheme="minorHAnsi"/>
          <w:szCs w:val="24"/>
        </w:rPr>
      </w:pPr>
      <w:r w:rsidRPr="005D06E4">
        <w:rPr>
          <w:rFonts w:asciiTheme="minorHAnsi" w:hAnsiTheme="minorHAnsi" w:cstheme="minorHAnsi"/>
          <w:szCs w:val="24"/>
        </w:rPr>
        <w:t>when and how certificates will be issued</w:t>
      </w:r>
    </w:p>
    <w:p w14:paraId="2B5760E5" w14:textId="03D0A846" w:rsidR="00775F95" w:rsidRPr="005D06E4" w:rsidRDefault="00775F95" w:rsidP="00775F95">
      <w:pPr>
        <w:pStyle w:val="Headinglevel2"/>
        <w:spacing w:before="120" w:after="120" w:line="276" w:lineRule="auto"/>
        <w:ind w:left="720" w:firstLine="360"/>
        <w:rPr>
          <w:rFonts w:asciiTheme="minorHAnsi" w:hAnsiTheme="minorHAnsi" w:cstheme="minorHAnsi"/>
        </w:rPr>
      </w:pPr>
      <w:bookmarkStart w:id="37" w:name="_Toc526777033"/>
      <w:r w:rsidRPr="005D06E4">
        <w:rPr>
          <w:rFonts w:asciiTheme="minorHAnsi" w:hAnsiTheme="minorHAnsi" w:cstheme="minorHAnsi"/>
        </w:rPr>
        <w:t xml:space="preserve">Access to scripts, </w:t>
      </w:r>
      <w:r w:rsidR="00DA2AC0" w:rsidRPr="005D06E4">
        <w:rPr>
          <w:rFonts w:asciiTheme="minorHAnsi" w:hAnsiTheme="minorHAnsi" w:cstheme="minorHAnsi"/>
        </w:rPr>
        <w:t>reviews of</w:t>
      </w:r>
      <w:r w:rsidRPr="005D06E4">
        <w:rPr>
          <w:rFonts w:asciiTheme="minorHAnsi" w:hAnsiTheme="minorHAnsi" w:cstheme="minorHAnsi"/>
        </w:rPr>
        <w:t xml:space="preserve"> results and appeals procedures</w:t>
      </w:r>
      <w:bookmarkEnd w:id="37"/>
    </w:p>
    <w:tbl>
      <w:tblPr>
        <w:tblStyle w:val="TableGrid"/>
        <w:tblW w:w="0" w:type="auto"/>
        <w:tblInd w:w="1129" w:type="dxa"/>
        <w:tblLook w:val="04A0" w:firstRow="1" w:lastRow="0" w:firstColumn="1" w:lastColumn="0" w:noHBand="0" w:noVBand="1"/>
      </w:tblPr>
      <w:tblGrid>
        <w:gridCol w:w="8913"/>
      </w:tblGrid>
      <w:tr w:rsidR="00775F95" w:rsidRPr="005D06E4" w14:paraId="5A71824C" w14:textId="77777777" w:rsidTr="00775F95">
        <w:tc>
          <w:tcPr>
            <w:tcW w:w="9481" w:type="dxa"/>
          </w:tcPr>
          <w:p w14:paraId="42A54713" w14:textId="77777777" w:rsidR="0093288F" w:rsidRPr="005D06E4" w:rsidRDefault="0093288F" w:rsidP="00DA1907">
            <w:pPr>
              <w:spacing w:before="120" w:after="0" w:line="276" w:lineRule="auto"/>
              <w:rPr>
                <w:rFonts w:asciiTheme="minorHAnsi" w:hAnsiTheme="minorHAnsi" w:cstheme="minorHAnsi"/>
                <w:szCs w:val="24"/>
              </w:rPr>
            </w:pPr>
            <w:r w:rsidRPr="005D06E4">
              <w:rPr>
                <w:rFonts w:asciiTheme="minorHAnsi" w:hAnsiTheme="minorHAnsi" w:cstheme="minorHAnsi"/>
                <w:szCs w:val="24"/>
              </w:rPr>
              <w:t>The Policy for Reviews of Results is available on the school’s website.</w:t>
            </w:r>
          </w:p>
          <w:p w14:paraId="143130A1" w14:textId="3694DE76" w:rsidR="00655B46" w:rsidRPr="005D06E4" w:rsidRDefault="0093288F" w:rsidP="00DA1907">
            <w:pPr>
              <w:spacing w:before="120" w:after="0" w:line="276" w:lineRule="auto"/>
              <w:rPr>
                <w:rFonts w:asciiTheme="minorHAnsi" w:hAnsiTheme="minorHAnsi" w:cstheme="minorHAnsi"/>
                <w:i/>
                <w:sz w:val="20"/>
                <w:szCs w:val="20"/>
              </w:rPr>
            </w:pPr>
            <w:r w:rsidRPr="005D06E4">
              <w:rPr>
                <w:rFonts w:asciiTheme="minorHAnsi" w:hAnsiTheme="minorHAnsi" w:cstheme="minorHAnsi"/>
                <w:i/>
                <w:sz w:val="20"/>
                <w:szCs w:val="20"/>
              </w:rPr>
              <w:t xml:space="preserve"> </w:t>
            </w:r>
            <w:r w:rsidR="008364EC" w:rsidRPr="005D06E4">
              <w:rPr>
                <w:rFonts w:asciiTheme="minorHAnsi" w:hAnsiTheme="minorHAnsi" w:cstheme="minorHAnsi"/>
                <w:i/>
                <w:sz w:val="20"/>
                <w:szCs w:val="20"/>
              </w:rPr>
              <w:t xml:space="preserve">“The centre </w:t>
            </w:r>
            <w:r w:rsidR="003F6F19" w:rsidRPr="005D06E4">
              <w:rPr>
                <w:rFonts w:asciiTheme="minorHAnsi" w:hAnsiTheme="minorHAnsi" w:cstheme="minorHAnsi"/>
                <w:i/>
                <w:sz w:val="20"/>
                <w:szCs w:val="20"/>
              </w:rPr>
              <w:t>will</w:t>
            </w:r>
            <w:r w:rsidR="00655B46" w:rsidRPr="005D06E4">
              <w:rPr>
                <w:rFonts w:asciiTheme="minorHAnsi" w:hAnsiTheme="minorHAnsi" w:cstheme="minorHAnsi"/>
                <w:i/>
                <w:sz w:val="20"/>
                <w:szCs w:val="20"/>
              </w:rPr>
              <w:t>…</w:t>
            </w:r>
            <w:r w:rsidR="003F6F19" w:rsidRPr="005D06E4">
              <w:rPr>
                <w:rFonts w:asciiTheme="minorHAnsi" w:hAnsiTheme="minorHAnsi" w:cstheme="minorHAnsi"/>
                <w:i/>
                <w:sz w:val="20"/>
                <w:szCs w:val="20"/>
              </w:rPr>
              <w:t xml:space="preserve">have in place written procedures for how it will deal with </w:t>
            </w:r>
            <w:proofErr w:type="gramStart"/>
            <w:r w:rsidR="003F6F19" w:rsidRPr="005D06E4">
              <w:rPr>
                <w:rFonts w:asciiTheme="minorHAnsi" w:hAnsiTheme="minorHAnsi" w:cstheme="minorHAnsi"/>
                <w:i/>
                <w:sz w:val="20"/>
                <w:szCs w:val="20"/>
              </w:rPr>
              <w:t>candidates‘ requests</w:t>
            </w:r>
            <w:proofErr w:type="gramEnd"/>
            <w:r w:rsidR="003F6F19" w:rsidRPr="005D06E4">
              <w:rPr>
                <w:rFonts w:asciiTheme="minorHAnsi" w:hAnsiTheme="minorHAnsi" w:cstheme="minorHAnsi"/>
                <w:i/>
                <w:sz w:val="20"/>
                <w:szCs w:val="20"/>
              </w:rPr>
              <w:t xml:space="preserve"> for access to scripts, clerical checks, reviews of marking, reviews of moderation and appeals to the awarding bodies. Details of these procedures must be made widely available and accessible to all candidates. Candidates must be made aware of the arrangements for post-results services before they sit any examinations and the accessibility of senior members of centre staff immediately after the publication of results…”</w:t>
            </w:r>
            <w:r w:rsidR="00DA1907"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  </w:t>
            </w:r>
            <w:r w:rsidR="00DA1907"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                                  </w:t>
            </w:r>
            <w:r w:rsidR="008364EC" w:rsidRPr="005D06E4">
              <w:rPr>
                <w:rFonts w:asciiTheme="minorHAnsi" w:hAnsiTheme="minorHAnsi" w:cstheme="minorHAnsi"/>
                <w:sz w:val="18"/>
                <w:szCs w:val="18"/>
              </w:rPr>
              <w:t>[</w:t>
            </w:r>
            <w:hyperlink r:id="rId57" w:history="1">
              <w:r w:rsidR="008364EC" w:rsidRPr="005D06E4">
                <w:rPr>
                  <w:rStyle w:val="Hyperlink"/>
                  <w:rFonts w:asciiTheme="minorHAnsi" w:hAnsiTheme="minorHAnsi" w:cstheme="minorHAnsi"/>
                  <w:sz w:val="18"/>
                  <w:szCs w:val="18"/>
                </w:rPr>
                <w:t>GR</w:t>
              </w:r>
            </w:hyperlink>
            <w:r w:rsidR="008364EC" w:rsidRPr="005D06E4">
              <w:rPr>
                <w:rFonts w:asciiTheme="minorHAnsi" w:hAnsiTheme="minorHAnsi" w:cstheme="minorHAnsi"/>
                <w:sz w:val="18"/>
                <w:szCs w:val="18"/>
              </w:rPr>
              <w:t xml:space="preserve"> 5.1</w:t>
            </w:r>
            <w:r w:rsidR="003F6F19" w:rsidRPr="005D06E4">
              <w:rPr>
                <w:rFonts w:asciiTheme="minorHAnsi" w:hAnsiTheme="minorHAnsi" w:cstheme="minorHAnsi"/>
                <w:sz w:val="18"/>
                <w:szCs w:val="18"/>
              </w:rPr>
              <w:t>3</w:t>
            </w:r>
            <w:r w:rsidR="008364EC" w:rsidRPr="005D06E4">
              <w:rPr>
                <w:rFonts w:asciiTheme="minorHAnsi" w:hAnsiTheme="minorHAnsi" w:cstheme="minorHAnsi"/>
                <w:sz w:val="18"/>
                <w:szCs w:val="18"/>
              </w:rPr>
              <w:t>]</w:t>
            </w:r>
          </w:p>
          <w:p w14:paraId="604B67FA" w14:textId="18F4DF3A" w:rsidR="00775F95" w:rsidRPr="005D06E4" w:rsidRDefault="00655B46" w:rsidP="00DA1907">
            <w:pPr>
              <w:spacing w:before="120" w:after="120" w:line="276" w:lineRule="auto"/>
              <w:rPr>
                <w:rFonts w:asciiTheme="minorHAnsi" w:hAnsiTheme="minorHAnsi" w:cstheme="minorHAnsi"/>
                <w:sz w:val="18"/>
                <w:szCs w:val="18"/>
              </w:rPr>
            </w:pPr>
            <w:r w:rsidRPr="005D06E4">
              <w:rPr>
                <w:rFonts w:asciiTheme="minorHAnsi" w:hAnsiTheme="minorHAnsi" w:cstheme="minorHAnsi"/>
                <w:i/>
                <w:sz w:val="20"/>
                <w:szCs w:val="20"/>
              </w:rPr>
              <w:t xml:space="preserve">“The centre </w:t>
            </w:r>
            <w:r w:rsidR="003F6F19" w:rsidRPr="005D06E4">
              <w:rPr>
                <w:rFonts w:asciiTheme="minorHAnsi" w:hAnsiTheme="minorHAnsi" w:cstheme="minorHAnsi"/>
                <w:i/>
                <w:sz w:val="20"/>
                <w:szCs w:val="20"/>
              </w:rPr>
              <w:t>will</w:t>
            </w:r>
            <w:r w:rsidRPr="005D06E4">
              <w:rPr>
                <w:rFonts w:asciiTheme="minorHAnsi" w:hAnsiTheme="minorHAnsi" w:cstheme="minorHAnsi"/>
                <w:i/>
                <w:sz w:val="20"/>
                <w:szCs w:val="20"/>
              </w:rPr>
              <w:t>…treat all candidates equally, including private candidates, throughout the examination process. This would also extend to post-results services and appeals.</w:t>
            </w:r>
            <w:r w:rsidR="00BC09CE" w:rsidRPr="005D06E4">
              <w:rPr>
                <w:rFonts w:asciiTheme="minorHAnsi" w:hAnsiTheme="minorHAnsi" w:cstheme="minorHAnsi"/>
                <w:i/>
                <w:sz w:val="20"/>
                <w:szCs w:val="20"/>
              </w:rPr>
              <w:t>”</w:t>
            </w:r>
            <w:r w:rsidRPr="005D06E4">
              <w:rPr>
                <w:rFonts w:asciiTheme="minorHAnsi" w:hAnsiTheme="minorHAnsi" w:cstheme="minorHAnsi"/>
                <w:i/>
                <w:sz w:val="20"/>
                <w:szCs w:val="20"/>
              </w:rPr>
              <w:t xml:space="preserve"> </w:t>
            </w:r>
            <w:r w:rsidR="00775F95" w:rsidRPr="005D06E4">
              <w:rPr>
                <w:rFonts w:asciiTheme="minorHAnsi" w:hAnsiTheme="minorHAnsi" w:cstheme="minorHAnsi"/>
                <w:i/>
                <w:sz w:val="20"/>
                <w:szCs w:val="20"/>
              </w:rPr>
              <w:t xml:space="preserve"> </w:t>
            </w:r>
            <w:r w:rsidR="008364EC" w:rsidRPr="005D06E4">
              <w:rPr>
                <w:rFonts w:asciiTheme="minorHAnsi" w:hAnsiTheme="minorHAnsi" w:cstheme="minorHAnsi"/>
                <w:i/>
                <w:sz w:val="20"/>
                <w:szCs w:val="20"/>
              </w:rPr>
              <w:t xml:space="preserve">       </w:t>
            </w:r>
            <w:r w:rsidR="0093288F" w:rsidRPr="005D06E4">
              <w:rPr>
                <w:rFonts w:asciiTheme="minorHAnsi" w:hAnsiTheme="minorHAnsi" w:cstheme="minorHAnsi"/>
                <w:i/>
                <w:sz w:val="20"/>
                <w:szCs w:val="20"/>
              </w:rPr>
              <w:t xml:space="preserve">                                          </w:t>
            </w:r>
            <w:r w:rsidR="008364EC" w:rsidRPr="005D06E4">
              <w:rPr>
                <w:rFonts w:asciiTheme="minorHAnsi" w:hAnsiTheme="minorHAnsi" w:cstheme="minorHAnsi"/>
                <w:i/>
                <w:sz w:val="20"/>
                <w:szCs w:val="20"/>
              </w:rPr>
              <w:t xml:space="preserve"> </w:t>
            </w:r>
            <w:r w:rsidR="00BC09CE" w:rsidRPr="005D06E4">
              <w:rPr>
                <w:rFonts w:asciiTheme="minorHAnsi" w:hAnsiTheme="minorHAnsi" w:cstheme="minorHAnsi"/>
                <w:i/>
                <w:sz w:val="20"/>
                <w:szCs w:val="20"/>
              </w:rPr>
              <w:t xml:space="preserve">   </w:t>
            </w:r>
            <w:r w:rsidRPr="005D06E4">
              <w:rPr>
                <w:rFonts w:asciiTheme="minorHAnsi" w:hAnsiTheme="minorHAnsi" w:cstheme="minorHAnsi"/>
                <w:sz w:val="18"/>
                <w:szCs w:val="18"/>
              </w:rPr>
              <w:t>[</w:t>
            </w:r>
            <w:hyperlink r:id="rId58" w:history="1">
              <w:r w:rsidRPr="005D06E4">
                <w:rPr>
                  <w:rStyle w:val="Hyperlink"/>
                  <w:rFonts w:asciiTheme="minorHAnsi" w:hAnsiTheme="minorHAnsi" w:cstheme="minorHAnsi"/>
                  <w:sz w:val="18"/>
                  <w:szCs w:val="18"/>
                </w:rPr>
                <w:t>GR</w:t>
              </w:r>
            </w:hyperlink>
            <w:r w:rsidRPr="005D06E4">
              <w:rPr>
                <w:rFonts w:asciiTheme="minorHAnsi" w:hAnsiTheme="minorHAnsi" w:cstheme="minorHAnsi"/>
                <w:sz w:val="18"/>
                <w:szCs w:val="18"/>
              </w:rPr>
              <w:t xml:space="preserve"> 5.6]</w:t>
            </w:r>
          </w:p>
          <w:p w14:paraId="21BFE99A" w14:textId="359EBA8A" w:rsidR="00DA2AC0" w:rsidRPr="005D06E4" w:rsidRDefault="00DA2AC0" w:rsidP="0063070F">
            <w:pPr>
              <w:pStyle w:val="Default"/>
              <w:spacing w:before="120" w:after="120"/>
              <w:jc w:val="both"/>
              <w:rPr>
                <w:rFonts w:asciiTheme="minorHAnsi" w:hAnsiTheme="minorHAnsi" w:cstheme="minorHAnsi"/>
                <w:bCs/>
                <w:i/>
                <w:sz w:val="20"/>
                <w:szCs w:val="20"/>
              </w:rPr>
            </w:pPr>
            <w:r w:rsidRPr="005D06E4">
              <w:rPr>
                <w:rFonts w:asciiTheme="minorHAnsi" w:hAnsiTheme="minorHAnsi" w:cstheme="minorHAnsi"/>
                <w:bCs/>
                <w:i/>
                <w:sz w:val="20"/>
                <w:szCs w:val="20"/>
              </w:rPr>
              <w:t xml:space="preserve">“Senior members of centre staff must be accessible to candidates immediately after the publication of results so that results may be discussed and decisions made on the submission of enquiries. Candidates must be informed of the periods during which centre staff will be available so that they may plan accordingly.”   </w:t>
            </w:r>
            <w:r w:rsidR="00DA1907" w:rsidRPr="005D06E4">
              <w:rPr>
                <w:rFonts w:asciiTheme="minorHAnsi" w:hAnsiTheme="minorHAnsi" w:cstheme="minorHAnsi"/>
                <w:bCs/>
                <w:i/>
                <w:sz w:val="20"/>
                <w:szCs w:val="20"/>
              </w:rPr>
              <w:t xml:space="preserve">                                                                                                                   </w:t>
            </w:r>
            <w:r w:rsidRPr="005D06E4">
              <w:rPr>
                <w:rFonts w:asciiTheme="minorHAnsi" w:hAnsiTheme="minorHAnsi" w:cstheme="minorHAnsi"/>
                <w:bCs/>
                <w:sz w:val="18"/>
                <w:szCs w:val="18"/>
              </w:rPr>
              <w:t>[</w:t>
            </w:r>
            <w:hyperlink r:id="rId59" w:history="1">
              <w:r w:rsidRPr="009413BC">
                <w:rPr>
                  <w:rStyle w:val="Hyperlink"/>
                  <w:rFonts w:asciiTheme="minorHAnsi" w:hAnsiTheme="minorHAnsi" w:cstheme="minorHAnsi"/>
                  <w:bCs/>
                  <w:sz w:val="18"/>
                  <w:szCs w:val="18"/>
                </w:rPr>
                <w:t>PRS</w:t>
              </w:r>
            </w:hyperlink>
            <w:r w:rsidRPr="009413BC">
              <w:rPr>
                <w:rFonts w:asciiTheme="minorHAnsi" w:hAnsiTheme="minorHAnsi" w:cstheme="minorHAnsi"/>
                <w:sz w:val="18"/>
                <w:szCs w:val="18"/>
              </w:rPr>
              <w:t xml:space="preserve"> 4.1]</w:t>
            </w:r>
          </w:p>
        </w:tc>
      </w:tr>
    </w:tbl>
    <w:p w14:paraId="5ED331BE" w14:textId="62DA8B2E" w:rsidR="00775F95" w:rsidRPr="005D06E4" w:rsidRDefault="00775F95" w:rsidP="00775F95">
      <w:pPr>
        <w:pStyle w:val="Heading3"/>
        <w:spacing w:line="276" w:lineRule="auto"/>
        <w:rPr>
          <w:rFonts w:asciiTheme="minorHAnsi" w:hAnsiTheme="minorHAnsi" w:cstheme="minorHAnsi"/>
          <w:szCs w:val="24"/>
          <w:u w:val="single"/>
        </w:rPr>
      </w:pPr>
      <w:bookmarkStart w:id="38" w:name="_Toc526777034"/>
      <w:r w:rsidRPr="005D06E4">
        <w:rPr>
          <w:rFonts w:asciiTheme="minorHAnsi" w:hAnsiTheme="minorHAnsi" w:cstheme="minorHAnsi"/>
          <w:szCs w:val="24"/>
          <w:u w:val="single"/>
        </w:rPr>
        <w:t>Dispatch of exam scripts</w:t>
      </w:r>
      <w:bookmarkEnd w:id="38"/>
    </w:p>
    <w:p w14:paraId="0C82EE9F"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1608F5AC" w14:textId="77777777" w:rsidR="00775F95" w:rsidRPr="005D06E4" w:rsidRDefault="00775F95" w:rsidP="001D0A1C">
      <w:pPr>
        <w:pStyle w:val="ListParagraph"/>
        <w:numPr>
          <w:ilvl w:val="0"/>
          <w:numId w:val="16"/>
        </w:numPr>
        <w:spacing w:line="276" w:lineRule="auto"/>
        <w:rPr>
          <w:rFonts w:asciiTheme="minorHAnsi" w:hAnsiTheme="minorHAnsi" w:cstheme="minorHAnsi"/>
          <w:szCs w:val="24"/>
        </w:rPr>
      </w:pPr>
      <w:r w:rsidRPr="005D06E4">
        <w:rPr>
          <w:rFonts w:asciiTheme="minorHAnsi" w:hAnsiTheme="minorHAnsi" w:cstheme="minorHAnsi"/>
          <w:szCs w:val="24"/>
        </w:rPr>
        <w:t xml:space="preserve">Identifies and confirms arrangements for the dispatch of candidate exam scripts with the </w:t>
      </w:r>
      <w:proofErr w:type="spellStart"/>
      <w:r w:rsidRPr="005D06E4">
        <w:rPr>
          <w:rFonts w:asciiTheme="minorHAnsi" w:hAnsiTheme="minorHAnsi" w:cstheme="minorHAnsi"/>
          <w:szCs w:val="24"/>
        </w:rPr>
        <w:t>DfE</w:t>
      </w:r>
      <w:proofErr w:type="spellEnd"/>
      <w:r w:rsidRPr="005D06E4">
        <w:rPr>
          <w:rFonts w:asciiTheme="minorHAnsi" w:hAnsiTheme="minorHAnsi" w:cstheme="minorHAnsi"/>
          <w:szCs w:val="24"/>
        </w:rPr>
        <w:t xml:space="preserve"> ‘yellow label service’ or the awarding body where qualifications sit outside the scope of the service</w:t>
      </w:r>
    </w:p>
    <w:p w14:paraId="70C58BE4" w14:textId="33A73FC1" w:rsidR="00775F95" w:rsidRPr="005D06E4" w:rsidRDefault="00775F95" w:rsidP="00775F95">
      <w:pPr>
        <w:pStyle w:val="Heading3"/>
        <w:spacing w:line="276" w:lineRule="auto"/>
        <w:rPr>
          <w:rFonts w:asciiTheme="minorHAnsi" w:hAnsiTheme="minorHAnsi" w:cstheme="minorHAnsi"/>
          <w:szCs w:val="24"/>
          <w:u w:val="single"/>
        </w:rPr>
      </w:pPr>
      <w:bookmarkStart w:id="39" w:name="_Toc526777035"/>
      <w:r w:rsidRPr="005D06E4">
        <w:rPr>
          <w:rFonts w:asciiTheme="minorHAnsi" w:hAnsiTheme="minorHAnsi" w:cstheme="minorHAnsi"/>
          <w:szCs w:val="24"/>
          <w:u w:val="single"/>
        </w:rPr>
        <w:t>Estimated grades</w:t>
      </w:r>
      <w:bookmarkEnd w:id="39"/>
    </w:p>
    <w:p w14:paraId="125D3151" w14:textId="47430B2B"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1C39A03C" w14:textId="77777777" w:rsidR="00775F95" w:rsidRPr="005D06E4" w:rsidRDefault="00775F95" w:rsidP="001D0A1C">
      <w:pPr>
        <w:pStyle w:val="ListParagraph"/>
        <w:numPr>
          <w:ilvl w:val="0"/>
          <w:numId w:val="17"/>
        </w:numPr>
        <w:spacing w:line="276" w:lineRule="auto"/>
        <w:rPr>
          <w:rFonts w:asciiTheme="minorHAnsi" w:hAnsiTheme="minorHAnsi" w:cstheme="minorHAnsi"/>
          <w:szCs w:val="24"/>
        </w:rPr>
      </w:pPr>
      <w:r w:rsidRPr="005D06E4">
        <w:rPr>
          <w:rFonts w:asciiTheme="minorHAnsi" w:hAnsiTheme="minorHAnsi" w:cstheme="minorHAnsi"/>
          <w:szCs w:val="24"/>
        </w:rPr>
        <w:t>Ensures teaching staff provide estimated grade information to the EO by the internal deadline (where this still may be required by the awarding body)</w:t>
      </w:r>
    </w:p>
    <w:p w14:paraId="69C4CCED"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3DF6839A" w14:textId="77777777" w:rsidR="00775F95" w:rsidRPr="005D06E4" w:rsidRDefault="00775F95" w:rsidP="001D0A1C">
      <w:pPr>
        <w:pStyle w:val="ListParagraph"/>
        <w:numPr>
          <w:ilvl w:val="0"/>
          <w:numId w:val="17"/>
        </w:numPr>
        <w:spacing w:line="276" w:lineRule="auto"/>
        <w:rPr>
          <w:rFonts w:asciiTheme="minorHAnsi" w:hAnsiTheme="minorHAnsi" w:cstheme="minorHAnsi"/>
          <w:szCs w:val="24"/>
        </w:rPr>
      </w:pPr>
      <w:r w:rsidRPr="005D06E4">
        <w:rPr>
          <w:rFonts w:asciiTheme="minorHAnsi" w:hAnsiTheme="minorHAnsi" w:cstheme="minorHAnsi"/>
          <w:szCs w:val="24"/>
        </w:rPr>
        <w:t>Submits estimated grade information to awarding bodies to meet the external deadline (where this may still be required by the awarding body)</w:t>
      </w:r>
    </w:p>
    <w:p w14:paraId="35238D2D" w14:textId="77777777" w:rsidR="00775F95" w:rsidRPr="005D06E4" w:rsidRDefault="00775F95" w:rsidP="001D0A1C">
      <w:pPr>
        <w:pStyle w:val="ListParagraph"/>
        <w:numPr>
          <w:ilvl w:val="0"/>
          <w:numId w:val="17"/>
        </w:numPr>
        <w:spacing w:line="276" w:lineRule="auto"/>
        <w:rPr>
          <w:rFonts w:asciiTheme="minorHAnsi" w:hAnsiTheme="minorHAnsi" w:cstheme="minorHAnsi"/>
          <w:szCs w:val="24"/>
        </w:rPr>
      </w:pPr>
      <w:r w:rsidRPr="005D06E4">
        <w:rPr>
          <w:rFonts w:asciiTheme="minorHAnsi" w:hAnsiTheme="minorHAnsi" w:cstheme="minorHAnsi"/>
          <w:szCs w:val="24"/>
        </w:rPr>
        <w:t xml:space="preserve">Keeps a record to track what has been sent </w:t>
      </w:r>
    </w:p>
    <w:p w14:paraId="2FEBD635" w14:textId="07A60388" w:rsidR="00775F95" w:rsidRPr="005D06E4" w:rsidRDefault="00775F95" w:rsidP="00775F95">
      <w:pPr>
        <w:pStyle w:val="Heading3"/>
        <w:spacing w:line="276" w:lineRule="auto"/>
        <w:rPr>
          <w:rFonts w:asciiTheme="minorHAnsi" w:hAnsiTheme="minorHAnsi" w:cstheme="minorHAnsi"/>
          <w:szCs w:val="24"/>
          <w:u w:val="single"/>
        </w:rPr>
      </w:pPr>
      <w:bookmarkStart w:id="40" w:name="_Toc526777036"/>
      <w:r w:rsidRPr="005D06E4">
        <w:rPr>
          <w:rFonts w:asciiTheme="minorHAnsi" w:hAnsiTheme="minorHAnsi" w:cstheme="minorHAnsi"/>
          <w:szCs w:val="24"/>
          <w:u w:val="single"/>
        </w:rPr>
        <w:t>Internal assessment</w:t>
      </w:r>
      <w:r w:rsidR="00452925" w:rsidRPr="005D06E4">
        <w:rPr>
          <w:rFonts w:asciiTheme="minorHAnsi" w:hAnsiTheme="minorHAnsi" w:cstheme="minorHAnsi"/>
          <w:szCs w:val="24"/>
          <w:u w:val="single"/>
        </w:rPr>
        <w:t xml:space="preserve"> and endorsements</w:t>
      </w:r>
      <w:bookmarkEnd w:id="40"/>
    </w:p>
    <w:p w14:paraId="6EA9F23C"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737AEDAD" w14:textId="77777777" w:rsidR="00452925" w:rsidRPr="005D06E4" w:rsidRDefault="00775F95"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procedures are in place for candidates to appeal </w:t>
      </w:r>
      <w:r w:rsidR="00452925" w:rsidRPr="005D06E4">
        <w:rPr>
          <w:rFonts w:asciiTheme="minorHAnsi" w:hAnsiTheme="minorHAnsi" w:cstheme="minorHAnsi"/>
          <w:szCs w:val="24"/>
        </w:rPr>
        <w:t xml:space="preserve">internal assessment decisions and make requests </w:t>
      </w:r>
      <w:r w:rsidR="00452925" w:rsidRPr="005D06E4">
        <w:rPr>
          <w:rFonts w:asciiTheme="minorHAnsi" w:eastAsia="Times New Roman" w:hAnsiTheme="minorHAnsi" w:cstheme="minorHAnsi"/>
          <w:szCs w:val="24"/>
        </w:rPr>
        <w:t xml:space="preserve">for reviews of marking </w:t>
      </w:r>
    </w:p>
    <w:p w14:paraId="1B1CC4AF" w14:textId="5B1B57CD" w:rsidR="00775F95" w:rsidRPr="005D06E4" w:rsidRDefault="005D06E4" w:rsidP="00775F95">
      <w:pPr>
        <w:spacing w:line="276" w:lineRule="auto"/>
        <w:rPr>
          <w:rFonts w:asciiTheme="minorHAnsi" w:hAnsiTheme="minorHAnsi" w:cstheme="minorHAnsi"/>
          <w:b/>
          <w:szCs w:val="24"/>
        </w:rPr>
      </w:pPr>
      <w:proofErr w:type="spellStart"/>
      <w:r>
        <w:rPr>
          <w:rFonts w:asciiTheme="minorHAnsi" w:hAnsiTheme="minorHAnsi" w:cstheme="minorHAnsi"/>
          <w:b/>
          <w:szCs w:val="24"/>
        </w:rPr>
        <w:lastRenderedPageBreak/>
        <w:t>SENDCo</w:t>
      </w:r>
      <w:proofErr w:type="spellEnd"/>
    </w:p>
    <w:p w14:paraId="39B2410C" w14:textId="3F40F546" w:rsidR="00775F95" w:rsidRPr="005D06E4" w:rsidRDefault="00775F95"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Liaises with teaching staff to implement appropriate access arrangements for candidates undertaking internal assessments</w:t>
      </w:r>
      <w:r w:rsidR="00452925" w:rsidRPr="005D06E4">
        <w:rPr>
          <w:rFonts w:asciiTheme="minorHAnsi" w:hAnsiTheme="minorHAnsi" w:cstheme="minorHAnsi"/>
          <w:szCs w:val="24"/>
        </w:rPr>
        <w:t xml:space="preserve"> and </w:t>
      </w:r>
      <w:r w:rsidR="00762362" w:rsidRPr="005D06E4">
        <w:rPr>
          <w:rFonts w:asciiTheme="minorHAnsi" w:hAnsiTheme="minorHAnsi" w:cstheme="minorHAnsi"/>
          <w:szCs w:val="24"/>
        </w:rPr>
        <w:t xml:space="preserve">practical </w:t>
      </w:r>
      <w:r w:rsidR="00452925" w:rsidRPr="005D06E4">
        <w:rPr>
          <w:rFonts w:asciiTheme="minorHAnsi" w:hAnsiTheme="minorHAnsi" w:cstheme="minorHAnsi"/>
          <w:szCs w:val="24"/>
        </w:rPr>
        <w:t>endorsements</w:t>
      </w:r>
    </w:p>
    <w:p w14:paraId="06762A2D"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Teaching staff</w:t>
      </w:r>
    </w:p>
    <w:p w14:paraId="7E3CB864" w14:textId="195D3F15" w:rsidR="00775F95" w:rsidRPr="005D06E4" w:rsidRDefault="00775F95"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 xml:space="preserve">Support the </w:t>
      </w:r>
      <w:proofErr w:type="spellStart"/>
      <w:r w:rsidR="005D06E4">
        <w:rPr>
          <w:rFonts w:asciiTheme="minorHAnsi" w:hAnsiTheme="minorHAnsi" w:cstheme="minorHAnsi"/>
          <w:szCs w:val="24"/>
        </w:rPr>
        <w:t>SENDCo</w:t>
      </w:r>
      <w:proofErr w:type="spellEnd"/>
      <w:r w:rsidRPr="005D06E4">
        <w:rPr>
          <w:rFonts w:asciiTheme="minorHAnsi" w:hAnsiTheme="minorHAnsi" w:cstheme="minorHAnsi"/>
          <w:szCs w:val="24"/>
        </w:rPr>
        <w:t xml:space="preserve"> in implementing appropriate access arrangements for candidates undertaking internal assessments</w:t>
      </w:r>
      <w:r w:rsidR="00452925" w:rsidRPr="005D06E4">
        <w:rPr>
          <w:rFonts w:asciiTheme="minorHAnsi" w:hAnsiTheme="minorHAnsi" w:cstheme="minorHAnsi"/>
          <w:szCs w:val="24"/>
        </w:rPr>
        <w:t xml:space="preserve"> and </w:t>
      </w:r>
      <w:r w:rsidR="00762362" w:rsidRPr="005D06E4">
        <w:rPr>
          <w:rFonts w:asciiTheme="minorHAnsi" w:hAnsiTheme="minorHAnsi" w:cstheme="minorHAnsi"/>
          <w:szCs w:val="24"/>
        </w:rPr>
        <w:t xml:space="preserve">practical </w:t>
      </w:r>
      <w:r w:rsidR="00452925" w:rsidRPr="005D06E4">
        <w:rPr>
          <w:rFonts w:asciiTheme="minorHAnsi" w:hAnsiTheme="minorHAnsi" w:cstheme="minorHAnsi"/>
          <w:szCs w:val="24"/>
        </w:rPr>
        <w:t>endorsements</w:t>
      </w:r>
    </w:p>
    <w:p w14:paraId="42DFE6A7" w14:textId="6440EF03" w:rsidR="00452925" w:rsidRPr="005D06E4" w:rsidRDefault="00452925"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 xml:space="preserve">Assess and authenticate candidates’ work </w:t>
      </w:r>
    </w:p>
    <w:p w14:paraId="2A1E2733" w14:textId="292EBE2B" w:rsidR="00762362" w:rsidRPr="005D06E4" w:rsidRDefault="00762362" w:rsidP="001D0A1C">
      <w:pPr>
        <w:pStyle w:val="ListParagraph"/>
        <w:numPr>
          <w:ilvl w:val="0"/>
          <w:numId w:val="8"/>
        </w:numPr>
        <w:spacing w:line="276" w:lineRule="auto"/>
        <w:rPr>
          <w:rFonts w:asciiTheme="minorHAnsi" w:hAnsiTheme="minorHAnsi" w:cstheme="minorHAnsi"/>
          <w:szCs w:val="24"/>
        </w:rPr>
      </w:pPr>
      <w:r w:rsidRPr="005D06E4">
        <w:rPr>
          <w:rFonts w:asciiTheme="minorHAnsi" w:hAnsiTheme="minorHAnsi" w:cstheme="minorHAnsi"/>
          <w:szCs w:val="24"/>
        </w:rPr>
        <w:t>Assess endorsed components</w:t>
      </w:r>
    </w:p>
    <w:p w14:paraId="7A7ACF6F" w14:textId="7F2D0A8B" w:rsidR="00775F95" w:rsidRPr="005D06E4" w:rsidRDefault="00775F95" w:rsidP="001D0A1C">
      <w:pPr>
        <w:pStyle w:val="ListParagraph"/>
        <w:numPr>
          <w:ilvl w:val="0"/>
          <w:numId w:val="57"/>
        </w:numPr>
        <w:spacing w:line="276" w:lineRule="auto"/>
        <w:rPr>
          <w:rFonts w:asciiTheme="minorHAnsi" w:hAnsiTheme="minorHAnsi" w:cstheme="minorHAnsi"/>
          <w:szCs w:val="24"/>
        </w:rPr>
      </w:pPr>
      <w:r w:rsidRPr="005D06E4">
        <w:rPr>
          <w:rFonts w:asciiTheme="minorHAnsi" w:hAnsiTheme="minorHAnsi" w:cstheme="minorHAnsi"/>
          <w:szCs w:val="24"/>
        </w:rPr>
        <w:t xml:space="preserve">Ensure candidates are informed of </w:t>
      </w:r>
      <w:r w:rsidR="00452925" w:rsidRPr="005D06E4">
        <w:rPr>
          <w:rFonts w:asciiTheme="minorHAnsi" w:hAnsiTheme="minorHAnsi" w:cstheme="minorHAnsi"/>
          <w:szCs w:val="24"/>
        </w:rPr>
        <w:t>centre</w:t>
      </w:r>
      <w:r w:rsidRPr="005D06E4">
        <w:rPr>
          <w:rFonts w:asciiTheme="minorHAnsi" w:hAnsiTheme="minorHAnsi" w:cstheme="minorHAnsi"/>
          <w:szCs w:val="24"/>
        </w:rPr>
        <w:t xml:space="preserve"> assessed marks prior to marks being submitted to awarding bodies</w:t>
      </w:r>
    </w:p>
    <w:p w14:paraId="5474BFF2" w14:textId="246D9BB0"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391E57B7" w14:textId="275A4E4F" w:rsidR="00452925" w:rsidRPr="005D06E4" w:rsidRDefault="00452925" w:rsidP="001D0A1C">
      <w:pPr>
        <w:pStyle w:val="ListParagraph"/>
        <w:numPr>
          <w:ilvl w:val="0"/>
          <w:numId w:val="58"/>
        </w:numPr>
        <w:spacing w:line="276" w:lineRule="auto"/>
        <w:rPr>
          <w:rFonts w:asciiTheme="minorHAnsi" w:hAnsiTheme="minorHAnsi" w:cstheme="minorHAnsi"/>
          <w:szCs w:val="24"/>
        </w:rPr>
      </w:pPr>
      <w:r w:rsidRPr="005D06E4">
        <w:rPr>
          <w:rFonts w:asciiTheme="minorHAnsi" w:hAnsiTheme="minorHAnsi" w:cstheme="minorHAnsi"/>
          <w:szCs w:val="24"/>
        </w:rPr>
        <w:t>Ensures teaching staff assess and authenticate candidates’ work to the awarding body requirements</w:t>
      </w:r>
    </w:p>
    <w:p w14:paraId="144F4397" w14:textId="2C01957C" w:rsidR="00762362" w:rsidRPr="005D06E4" w:rsidRDefault="00762362" w:rsidP="001D0A1C">
      <w:pPr>
        <w:pStyle w:val="ListParagraph"/>
        <w:numPr>
          <w:ilvl w:val="0"/>
          <w:numId w:val="58"/>
        </w:numPr>
        <w:spacing w:line="276" w:lineRule="auto"/>
        <w:rPr>
          <w:rFonts w:asciiTheme="minorHAnsi" w:hAnsiTheme="minorHAnsi" w:cstheme="minorHAnsi"/>
          <w:szCs w:val="24"/>
        </w:rPr>
      </w:pPr>
      <w:r w:rsidRPr="005D06E4">
        <w:rPr>
          <w:rFonts w:asciiTheme="minorHAnsi" w:hAnsiTheme="minorHAnsi" w:cstheme="minorHAnsi"/>
          <w:szCs w:val="24"/>
        </w:rPr>
        <w:t>Ensures teaching staff assess endorsed components according to awarding body requirements</w:t>
      </w:r>
    </w:p>
    <w:p w14:paraId="1DF4930A" w14:textId="3012E73B" w:rsidR="00775F95" w:rsidRPr="005D06E4" w:rsidRDefault="00775F95" w:rsidP="001D0A1C">
      <w:pPr>
        <w:pStyle w:val="ListParagraph"/>
        <w:numPr>
          <w:ilvl w:val="0"/>
          <w:numId w:val="58"/>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teaching staff provide marks for internally assessed components </w:t>
      </w:r>
      <w:r w:rsidR="00452925" w:rsidRPr="005D06E4">
        <w:rPr>
          <w:rFonts w:asciiTheme="minorHAnsi" w:hAnsiTheme="minorHAnsi" w:cstheme="minorHAnsi"/>
          <w:szCs w:val="24"/>
        </w:rPr>
        <w:t>and</w:t>
      </w:r>
      <w:r w:rsidR="00762362" w:rsidRPr="005D06E4">
        <w:rPr>
          <w:rFonts w:asciiTheme="minorHAnsi" w:hAnsiTheme="minorHAnsi" w:cstheme="minorHAnsi"/>
          <w:szCs w:val="24"/>
        </w:rPr>
        <w:t xml:space="preserve"> grades for</w:t>
      </w:r>
      <w:r w:rsidR="00452925" w:rsidRPr="005D06E4">
        <w:rPr>
          <w:rFonts w:asciiTheme="minorHAnsi" w:hAnsiTheme="minorHAnsi" w:cstheme="minorHAnsi"/>
          <w:szCs w:val="24"/>
        </w:rPr>
        <w:t xml:space="preserve"> endorsements </w:t>
      </w:r>
      <w:r w:rsidRPr="005D06E4">
        <w:rPr>
          <w:rFonts w:asciiTheme="minorHAnsi" w:hAnsiTheme="minorHAnsi" w:cstheme="minorHAnsi"/>
          <w:szCs w:val="24"/>
        </w:rPr>
        <w:t>of qualifications to the EO to the internal deadline</w:t>
      </w:r>
    </w:p>
    <w:p w14:paraId="4DF80EBB" w14:textId="18AC47B4" w:rsidR="00775F95" w:rsidRPr="005D06E4" w:rsidRDefault="00775F95" w:rsidP="001D0A1C">
      <w:pPr>
        <w:pStyle w:val="ListParagraph"/>
        <w:numPr>
          <w:ilvl w:val="0"/>
          <w:numId w:val="58"/>
        </w:numPr>
        <w:spacing w:line="276" w:lineRule="auto"/>
        <w:rPr>
          <w:rFonts w:asciiTheme="minorHAnsi" w:hAnsiTheme="minorHAnsi" w:cstheme="minorHAnsi"/>
          <w:szCs w:val="24"/>
        </w:rPr>
      </w:pPr>
      <w:r w:rsidRPr="005D06E4">
        <w:rPr>
          <w:rFonts w:asciiTheme="minorHAnsi" w:hAnsiTheme="minorHAnsi" w:cstheme="minorHAnsi"/>
          <w:szCs w:val="24"/>
        </w:rPr>
        <w:t>Ensures teaching staff provide required samples of work for moderation</w:t>
      </w:r>
      <w:r w:rsidR="00762362" w:rsidRPr="005D06E4">
        <w:rPr>
          <w:rFonts w:asciiTheme="minorHAnsi" w:hAnsiTheme="minorHAnsi" w:cstheme="minorHAnsi"/>
          <w:szCs w:val="24"/>
        </w:rPr>
        <w:t xml:space="preserve"> and sample recordings for monitoring</w:t>
      </w:r>
      <w:r w:rsidRPr="005D06E4">
        <w:rPr>
          <w:rFonts w:asciiTheme="minorHAnsi" w:hAnsiTheme="minorHAnsi" w:cstheme="minorHAnsi"/>
          <w:szCs w:val="24"/>
        </w:rPr>
        <w:t xml:space="preserve"> to the EO to the internal deadline</w:t>
      </w:r>
    </w:p>
    <w:p w14:paraId="4059F8D8"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56AC594C" w14:textId="69D86C45" w:rsidR="00775F95" w:rsidRPr="005D06E4" w:rsidRDefault="00775F95" w:rsidP="001D0A1C">
      <w:pPr>
        <w:pStyle w:val="ListParagraph"/>
        <w:numPr>
          <w:ilvl w:val="0"/>
          <w:numId w:val="59"/>
        </w:numPr>
        <w:spacing w:line="276" w:lineRule="auto"/>
        <w:rPr>
          <w:rFonts w:asciiTheme="minorHAnsi" w:hAnsiTheme="minorHAnsi" w:cstheme="minorHAnsi"/>
          <w:szCs w:val="24"/>
        </w:rPr>
      </w:pPr>
      <w:r w:rsidRPr="005D06E4">
        <w:rPr>
          <w:rFonts w:asciiTheme="minorHAnsi" w:hAnsiTheme="minorHAnsi" w:cstheme="minorHAnsi"/>
          <w:szCs w:val="24"/>
        </w:rPr>
        <w:t>Submits marks</w:t>
      </w:r>
      <w:r w:rsidR="00762362" w:rsidRPr="005D06E4">
        <w:rPr>
          <w:rFonts w:asciiTheme="minorHAnsi" w:hAnsiTheme="minorHAnsi" w:cstheme="minorHAnsi"/>
          <w:szCs w:val="24"/>
        </w:rPr>
        <w:t>, endorsement grades</w:t>
      </w:r>
      <w:r w:rsidRPr="005D06E4">
        <w:rPr>
          <w:rFonts w:asciiTheme="minorHAnsi" w:hAnsiTheme="minorHAnsi" w:cstheme="minorHAnsi"/>
          <w:szCs w:val="24"/>
        </w:rPr>
        <w:t xml:space="preserve"> and samples to awarding</w:t>
      </w:r>
      <w:r w:rsidR="0063070F" w:rsidRPr="005D06E4">
        <w:rPr>
          <w:rFonts w:asciiTheme="minorHAnsi" w:hAnsiTheme="minorHAnsi" w:cstheme="minorHAnsi"/>
          <w:szCs w:val="24"/>
        </w:rPr>
        <w:t xml:space="preserve"> </w:t>
      </w:r>
      <w:r w:rsidRPr="005D06E4">
        <w:rPr>
          <w:rFonts w:asciiTheme="minorHAnsi" w:hAnsiTheme="minorHAnsi" w:cstheme="minorHAnsi"/>
          <w:szCs w:val="24"/>
        </w:rPr>
        <w:t>bodies/moderators</w:t>
      </w:r>
      <w:r w:rsidR="00762362" w:rsidRPr="005D06E4">
        <w:rPr>
          <w:rFonts w:asciiTheme="minorHAnsi" w:hAnsiTheme="minorHAnsi" w:cstheme="minorHAnsi"/>
          <w:szCs w:val="24"/>
        </w:rPr>
        <w:t>/monitors</w:t>
      </w:r>
      <w:r w:rsidRPr="005D06E4">
        <w:rPr>
          <w:rFonts w:asciiTheme="minorHAnsi" w:hAnsiTheme="minorHAnsi" w:cstheme="minorHAnsi"/>
          <w:szCs w:val="24"/>
        </w:rPr>
        <w:t xml:space="preserve"> to meet the external deadline</w:t>
      </w:r>
    </w:p>
    <w:p w14:paraId="2CEAA8DA" w14:textId="77777777" w:rsidR="00775F95" w:rsidRPr="005D06E4" w:rsidRDefault="00775F95" w:rsidP="001D0A1C">
      <w:pPr>
        <w:pStyle w:val="ListParagraph"/>
        <w:numPr>
          <w:ilvl w:val="0"/>
          <w:numId w:val="59"/>
        </w:numPr>
        <w:spacing w:line="276" w:lineRule="auto"/>
        <w:rPr>
          <w:rFonts w:asciiTheme="minorHAnsi" w:hAnsiTheme="minorHAnsi" w:cstheme="minorHAnsi"/>
          <w:szCs w:val="24"/>
        </w:rPr>
      </w:pPr>
      <w:r w:rsidRPr="005D06E4">
        <w:rPr>
          <w:rFonts w:asciiTheme="minorHAnsi" w:hAnsiTheme="minorHAnsi" w:cstheme="minorHAnsi"/>
          <w:szCs w:val="24"/>
        </w:rPr>
        <w:t xml:space="preserve">Keeps a record to track what has been sent </w:t>
      </w:r>
    </w:p>
    <w:p w14:paraId="415C90C8" w14:textId="21A7311F" w:rsidR="00775F95" w:rsidRPr="005D06E4" w:rsidRDefault="00775F95" w:rsidP="001D0A1C">
      <w:pPr>
        <w:pStyle w:val="ListParagraph"/>
        <w:numPr>
          <w:ilvl w:val="0"/>
          <w:numId w:val="59"/>
        </w:numPr>
        <w:spacing w:line="276" w:lineRule="auto"/>
        <w:rPr>
          <w:rFonts w:asciiTheme="minorHAnsi" w:hAnsiTheme="minorHAnsi" w:cstheme="minorHAnsi"/>
          <w:szCs w:val="24"/>
        </w:rPr>
      </w:pPr>
      <w:r w:rsidRPr="005D06E4">
        <w:rPr>
          <w:rFonts w:asciiTheme="minorHAnsi" w:hAnsiTheme="minorHAnsi" w:cstheme="minorHAnsi"/>
          <w:szCs w:val="24"/>
        </w:rPr>
        <w:t xml:space="preserve">Logs moderated </w:t>
      </w:r>
      <w:r w:rsidR="00762362" w:rsidRPr="005D06E4">
        <w:rPr>
          <w:rFonts w:asciiTheme="minorHAnsi" w:hAnsiTheme="minorHAnsi" w:cstheme="minorHAnsi"/>
          <w:szCs w:val="24"/>
        </w:rPr>
        <w:t>samples</w:t>
      </w:r>
      <w:r w:rsidRPr="005D06E4">
        <w:rPr>
          <w:rFonts w:asciiTheme="minorHAnsi" w:hAnsiTheme="minorHAnsi" w:cstheme="minorHAnsi"/>
          <w:szCs w:val="24"/>
        </w:rPr>
        <w:t xml:space="preserve"> returned to the centre  </w:t>
      </w:r>
    </w:p>
    <w:p w14:paraId="172B1D7A" w14:textId="77777777" w:rsidR="00775F95" w:rsidRPr="005D06E4" w:rsidRDefault="00775F95" w:rsidP="001D0A1C">
      <w:pPr>
        <w:pStyle w:val="ListParagraph"/>
        <w:numPr>
          <w:ilvl w:val="0"/>
          <w:numId w:val="59"/>
        </w:numPr>
        <w:spacing w:line="276" w:lineRule="auto"/>
        <w:rPr>
          <w:rFonts w:asciiTheme="minorHAnsi" w:hAnsiTheme="minorHAnsi" w:cstheme="minorHAnsi"/>
          <w:szCs w:val="24"/>
        </w:rPr>
      </w:pPr>
      <w:r w:rsidRPr="005D06E4">
        <w:rPr>
          <w:rFonts w:asciiTheme="minorHAnsi" w:hAnsiTheme="minorHAnsi" w:cstheme="minorHAnsi"/>
          <w:szCs w:val="24"/>
        </w:rPr>
        <w:t>Ensures teaching staff are aware of the requirements in terms of retention and subsequent disposal of candidates’ work</w:t>
      </w:r>
    </w:p>
    <w:p w14:paraId="6C169C79"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Candidates</w:t>
      </w:r>
    </w:p>
    <w:p w14:paraId="3A7DAEEA" w14:textId="77777777" w:rsidR="00775F95" w:rsidRPr="005D06E4" w:rsidRDefault="00775F95" w:rsidP="001D0A1C">
      <w:pPr>
        <w:pStyle w:val="ListParagraph"/>
        <w:numPr>
          <w:ilvl w:val="0"/>
          <w:numId w:val="17"/>
        </w:numPr>
        <w:spacing w:line="276" w:lineRule="auto"/>
        <w:rPr>
          <w:rFonts w:asciiTheme="minorHAnsi" w:hAnsiTheme="minorHAnsi" w:cstheme="minorHAnsi"/>
          <w:szCs w:val="24"/>
        </w:rPr>
      </w:pPr>
      <w:r w:rsidRPr="005D06E4">
        <w:rPr>
          <w:rFonts w:asciiTheme="minorHAnsi" w:hAnsiTheme="minorHAnsi" w:cstheme="minorHAnsi"/>
          <w:szCs w:val="24"/>
        </w:rPr>
        <w:t>Authenticate their work as required by the awarding body</w:t>
      </w:r>
    </w:p>
    <w:p w14:paraId="02AC22A6" w14:textId="274BD1AE" w:rsidR="00775F95" w:rsidRPr="005D06E4" w:rsidRDefault="00775F95" w:rsidP="00775F95">
      <w:pPr>
        <w:pStyle w:val="Heading3"/>
        <w:spacing w:line="276" w:lineRule="auto"/>
        <w:rPr>
          <w:rFonts w:asciiTheme="minorHAnsi" w:hAnsiTheme="minorHAnsi" w:cstheme="minorHAnsi"/>
          <w:szCs w:val="24"/>
          <w:u w:val="single"/>
        </w:rPr>
      </w:pPr>
      <w:bookmarkStart w:id="41" w:name="_Toc526777037"/>
      <w:r w:rsidRPr="005D06E4">
        <w:rPr>
          <w:rFonts w:asciiTheme="minorHAnsi" w:hAnsiTheme="minorHAnsi" w:cstheme="minorHAnsi"/>
          <w:szCs w:val="24"/>
          <w:u w:val="single"/>
        </w:rPr>
        <w:t>Invigilation</w:t>
      </w:r>
      <w:bookmarkEnd w:id="41"/>
    </w:p>
    <w:p w14:paraId="18BB79A2"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6B3603B5" w14:textId="47E664C5" w:rsidR="00775F95" w:rsidRPr="005D06E4" w:rsidRDefault="00775F95" w:rsidP="001D0A1C">
      <w:pPr>
        <w:pStyle w:val="ListParagraph"/>
        <w:numPr>
          <w:ilvl w:val="0"/>
          <w:numId w:val="60"/>
        </w:numPr>
        <w:spacing w:line="276" w:lineRule="auto"/>
        <w:rPr>
          <w:rFonts w:asciiTheme="minorHAnsi" w:hAnsiTheme="minorHAnsi" w:cstheme="minorHAnsi"/>
          <w:szCs w:val="24"/>
        </w:rPr>
      </w:pPr>
      <w:r w:rsidRPr="005D06E4">
        <w:rPr>
          <w:rFonts w:asciiTheme="minorHAnsi" w:hAnsiTheme="minorHAnsi" w:cstheme="minorHAnsi"/>
          <w:szCs w:val="24"/>
        </w:rPr>
        <w:t xml:space="preserve">Provides </w:t>
      </w:r>
      <w:r w:rsidR="00EF22C1" w:rsidRPr="005D06E4">
        <w:rPr>
          <w:rFonts w:asciiTheme="minorHAnsi" w:hAnsiTheme="minorHAnsi" w:cstheme="minorHAnsi"/>
          <w:szCs w:val="24"/>
        </w:rPr>
        <w:t xml:space="preserve">an </w:t>
      </w:r>
      <w:r w:rsidR="0063070F" w:rsidRPr="005D06E4">
        <w:rPr>
          <w:rFonts w:asciiTheme="minorHAnsi" w:hAnsiTheme="minorHAnsi" w:cstheme="minorHAnsi"/>
          <w:szCs w:val="24"/>
        </w:rPr>
        <w:t xml:space="preserve">annually reviewed/updated </w:t>
      </w:r>
      <w:r w:rsidR="00EF22C1" w:rsidRPr="005D06E4">
        <w:rPr>
          <w:rFonts w:asciiTheme="minorHAnsi" w:hAnsiTheme="minorHAnsi" w:cstheme="minorHAnsi"/>
          <w:szCs w:val="24"/>
        </w:rPr>
        <w:t>invigilat</w:t>
      </w:r>
      <w:r w:rsidR="0063070F" w:rsidRPr="005D06E4">
        <w:rPr>
          <w:rFonts w:asciiTheme="minorHAnsi" w:hAnsiTheme="minorHAnsi" w:cstheme="minorHAnsi"/>
          <w:szCs w:val="24"/>
        </w:rPr>
        <w:t>or</w:t>
      </w:r>
      <w:r w:rsidR="00EF22C1" w:rsidRPr="005D06E4">
        <w:rPr>
          <w:rFonts w:asciiTheme="minorHAnsi" w:hAnsiTheme="minorHAnsi" w:cstheme="minorHAnsi"/>
          <w:szCs w:val="24"/>
        </w:rPr>
        <w:t xml:space="preserve"> handbook </w:t>
      </w:r>
      <w:r w:rsidR="0063070F" w:rsidRPr="005D06E4">
        <w:rPr>
          <w:rFonts w:asciiTheme="minorHAnsi" w:hAnsiTheme="minorHAnsi" w:cstheme="minorHAnsi"/>
          <w:szCs w:val="24"/>
        </w:rPr>
        <w:t xml:space="preserve">to invigilators, </w:t>
      </w:r>
      <w:r w:rsidR="00EF22C1" w:rsidRPr="005D06E4">
        <w:rPr>
          <w:rFonts w:asciiTheme="minorHAnsi" w:hAnsiTheme="minorHAnsi" w:cstheme="minorHAnsi"/>
          <w:szCs w:val="24"/>
        </w:rPr>
        <w:t>trains</w:t>
      </w:r>
      <w:r w:rsidR="0063070F" w:rsidRPr="005D06E4">
        <w:rPr>
          <w:rFonts w:asciiTheme="minorHAnsi" w:hAnsiTheme="minorHAnsi" w:cstheme="minorHAnsi"/>
          <w:szCs w:val="24"/>
        </w:rPr>
        <w:t xml:space="preserve"> new invigilators on appointment and </w:t>
      </w:r>
      <w:r w:rsidR="00EF22C1" w:rsidRPr="005D06E4">
        <w:rPr>
          <w:rFonts w:asciiTheme="minorHAnsi" w:hAnsiTheme="minorHAnsi" w:cstheme="minorHAnsi"/>
          <w:szCs w:val="24"/>
        </w:rPr>
        <w:t xml:space="preserve">updates </w:t>
      </w:r>
      <w:r w:rsidR="0063070F" w:rsidRPr="005D06E4">
        <w:rPr>
          <w:rFonts w:asciiTheme="minorHAnsi" w:hAnsiTheme="minorHAnsi" w:cstheme="minorHAnsi"/>
          <w:szCs w:val="24"/>
        </w:rPr>
        <w:t xml:space="preserve">experienced </w:t>
      </w:r>
      <w:r w:rsidR="00EF22C1" w:rsidRPr="005D06E4">
        <w:rPr>
          <w:rFonts w:asciiTheme="minorHAnsi" w:hAnsiTheme="minorHAnsi" w:cstheme="minorHAnsi"/>
          <w:szCs w:val="24"/>
        </w:rPr>
        <w:t>invigilator</w:t>
      </w:r>
      <w:r w:rsidR="0063070F" w:rsidRPr="005D06E4">
        <w:rPr>
          <w:rFonts w:asciiTheme="minorHAnsi" w:hAnsiTheme="minorHAnsi" w:cstheme="minorHAnsi"/>
          <w:szCs w:val="24"/>
        </w:rPr>
        <w:t>s</w:t>
      </w:r>
      <w:r w:rsidR="00EF22C1" w:rsidRPr="005D06E4">
        <w:rPr>
          <w:rFonts w:asciiTheme="minorHAnsi" w:hAnsiTheme="minorHAnsi" w:cstheme="minorHAnsi"/>
          <w:szCs w:val="24"/>
        </w:rPr>
        <w:t xml:space="preserve"> annually</w:t>
      </w:r>
    </w:p>
    <w:p w14:paraId="0C81B9CA" w14:textId="385F58B7" w:rsidR="0063070F" w:rsidRPr="005D06E4" w:rsidRDefault="00775F95" w:rsidP="001D0A1C">
      <w:pPr>
        <w:pStyle w:val="ListParagraph"/>
        <w:numPr>
          <w:ilvl w:val="0"/>
          <w:numId w:val="60"/>
        </w:numPr>
        <w:spacing w:line="276" w:lineRule="auto"/>
        <w:rPr>
          <w:rFonts w:asciiTheme="minorHAnsi" w:hAnsiTheme="minorHAnsi" w:cstheme="minorHAnsi"/>
          <w:szCs w:val="24"/>
        </w:rPr>
      </w:pPr>
      <w:r w:rsidRPr="005D06E4">
        <w:rPr>
          <w:rFonts w:asciiTheme="minorHAnsi" w:hAnsiTheme="minorHAnsi" w:cstheme="minorHAnsi"/>
          <w:szCs w:val="24"/>
        </w:rPr>
        <w:t>Deploys invigilators effectively to exam rooms throughout an exam series (including the provision of a roving invigilator</w:t>
      </w:r>
      <w:r w:rsidR="00A2718F" w:rsidRPr="005D06E4">
        <w:rPr>
          <w:rFonts w:asciiTheme="minorHAnsi" w:hAnsiTheme="minorHAnsi" w:cstheme="minorHAnsi"/>
          <w:szCs w:val="24"/>
        </w:rPr>
        <w:t xml:space="preserve"> where a candidate and invigilator [acting as a practical assistant, reader or scribe] are accommodated on a 1:1 basis</w:t>
      </w:r>
      <w:r w:rsidRPr="005D06E4">
        <w:rPr>
          <w:rFonts w:asciiTheme="minorHAnsi" w:hAnsiTheme="minorHAnsi" w:cstheme="minorHAnsi"/>
          <w:szCs w:val="24"/>
        </w:rPr>
        <w:t xml:space="preserve"> to </w:t>
      </w:r>
      <w:r w:rsidR="0063070F" w:rsidRPr="005D06E4">
        <w:rPr>
          <w:rFonts w:asciiTheme="minorHAnsi" w:hAnsiTheme="minorHAnsi" w:cstheme="minorHAnsi"/>
          <w:szCs w:val="24"/>
        </w:rPr>
        <w:t>enter the room at regular intervals in order to observe the conducting of the exam, ensuring all relevant rules are being adhered to and supporting the practical assistant/reader and/or scribe in maintaining the integrity of the exam</w:t>
      </w:r>
      <w:r w:rsidR="00A2718F" w:rsidRPr="005D06E4">
        <w:rPr>
          <w:rFonts w:asciiTheme="minorHAnsi" w:hAnsiTheme="minorHAnsi" w:cstheme="minorHAnsi"/>
          <w:szCs w:val="24"/>
        </w:rPr>
        <w:t>)</w:t>
      </w:r>
    </w:p>
    <w:p w14:paraId="335AFC3D" w14:textId="4E008B64" w:rsidR="00775F95" w:rsidRPr="005D06E4" w:rsidRDefault="00775F95" w:rsidP="001D0A1C">
      <w:pPr>
        <w:pStyle w:val="ListParagraph"/>
        <w:numPr>
          <w:ilvl w:val="0"/>
          <w:numId w:val="60"/>
        </w:numPr>
        <w:spacing w:line="276" w:lineRule="auto"/>
        <w:rPr>
          <w:rFonts w:asciiTheme="minorHAnsi" w:hAnsiTheme="minorHAnsi" w:cstheme="minorHAnsi"/>
          <w:szCs w:val="24"/>
        </w:rPr>
      </w:pPr>
      <w:r w:rsidRPr="005D06E4">
        <w:rPr>
          <w:rFonts w:asciiTheme="minorHAnsi" w:hAnsiTheme="minorHAnsi" w:cstheme="minorHAnsi"/>
          <w:szCs w:val="24"/>
        </w:rPr>
        <w:t>Allocates invigilators to exam rooms</w:t>
      </w:r>
      <w:r w:rsidR="00EF22C1" w:rsidRPr="005D06E4">
        <w:rPr>
          <w:rFonts w:asciiTheme="minorHAnsi" w:hAnsiTheme="minorHAnsi" w:cstheme="minorHAnsi"/>
          <w:szCs w:val="24"/>
        </w:rPr>
        <w:t xml:space="preserve"> (or where supervising candidates due to a timetable </w:t>
      </w:r>
      <w:r w:rsidR="00A2718F" w:rsidRPr="005D06E4">
        <w:rPr>
          <w:rFonts w:asciiTheme="minorHAnsi" w:hAnsiTheme="minorHAnsi" w:cstheme="minorHAnsi"/>
          <w:szCs w:val="24"/>
        </w:rPr>
        <w:t>clash</w:t>
      </w:r>
      <w:r w:rsidR="00EF22C1" w:rsidRPr="005D06E4">
        <w:rPr>
          <w:rFonts w:asciiTheme="minorHAnsi" w:hAnsiTheme="minorHAnsi" w:cstheme="minorHAnsi"/>
          <w:szCs w:val="24"/>
        </w:rPr>
        <w:t>) according</w:t>
      </w:r>
      <w:r w:rsidRPr="005D06E4">
        <w:rPr>
          <w:rFonts w:asciiTheme="minorHAnsi" w:hAnsiTheme="minorHAnsi" w:cstheme="minorHAnsi"/>
          <w:szCs w:val="24"/>
        </w:rPr>
        <w:t xml:space="preserve"> to the required ratios</w:t>
      </w:r>
    </w:p>
    <w:p w14:paraId="448B7F22" w14:textId="3FBED0FE" w:rsidR="00775F95" w:rsidRPr="005D06E4" w:rsidRDefault="00775F95" w:rsidP="001D0A1C">
      <w:pPr>
        <w:pStyle w:val="ListParagraph"/>
        <w:numPr>
          <w:ilvl w:val="0"/>
          <w:numId w:val="60"/>
        </w:numPr>
        <w:spacing w:line="276" w:lineRule="auto"/>
        <w:rPr>
          <w:rFonts w:asciiTheme="minorHAnsi" w:hAnsiTheme="minorHAnsi" w:cstheme="minorHAnsi"/>
          <w:szCs w:val="24"/>
        </w:rPr>
      </w:pPr>
      <w:r w:rsidRPr="005D06E4">
        <w:rPr>
          <w:rFonts w:asciiTheme="minorHAnsi" w:hAnsiTheme="minorHAnsi" w:cstheme="minorHAnsi"/>
          <w:szCs w:val="24"/>
        </w:rPr>
        <w:lastRenderedPageBreak/>
        <w:t xml:space="preserve">Liaises with the </w:t>
      </w:r>
      <w:proofErr w:type="spellStart"/>
      <w:r w:rsidR="005D06E4">
        <w:rPr>
          <w:rFonts w:asciiTheme="minorHAnsi" w:hAnsiTheme="minorHAnsi" w:cstheme="minorHAnsi"/>
          <w:szCs w:val="24"/>
        </w:rPr>
        <w:t>SENDCo</w:t>
      </w:r>
      <w:proofErr w:type="spellEnd"/>
      <w:r w:rsidRPr="005D06E4">
        <w:rPr>
          <w:rFonts w:asciiTheme="minorHAnsi" w:hAnsiTheme="minorHAnsi" w:cstheme="minorHAnsi"/>
          <w:szCs w:val="24"/>
        </w:rPr>
        <w:t xml:space="preserve"> regarding the facilitation and invigilation of access arrangement candidates</w:t>
      </w:r>
    </w:p>
    <w:p w14:paraId="3699266D" w14:textId="36F3B471" w:rsidR="00775F95" w:rsidRPr="005D06E4" w:rsidRDefault="005D06E4" w:rsidP="00775F95">
      <w:pPr>
        <w:spacing w:line="276" w:lineRule="auto"/>
        <w:rPr>
          <w:rFonts w:asciiTheme="minorHAnsi" w:hAnsiTheme="minorHAnsi" w:cstheme="minorHAnsi"/>
          <w:b/>
          <w:szCs w:val="24"/>
        </w:rPr>
      </w:pPr>
      <w:proofErr w:type="spellStart"/>
      <w:r>
        <w:rPr>
          <w:rFonts w:asciiTheme="minorHAnsi" w:hAnsiTheme="minorHAnsi" w:cstheme="minorHAnsi"/>
          <w:b/>
          <w:szCs w:val="24"/>
        </w:rPr>
        <w:t>SENDCo</w:t>
      </w:r>
      <w:proofErr w:type="spellEnd"/>
    </w:p>
    <w:p w14:paraId="2C63ECBB" w14:textId="77777777" w:rsidR="00775F95" w:rsidRPr="005D06E4" w:rsidRDefault="00775F95" w:rsidP="001D0A1C">
      <w:pPr>
        <w:pStyle w:val="ListParagraph"/>
        <w:numPr>
          <w:ilvl w:val="0"/>
          <w:numId w:val="14"/>
        </w:numPr>
        <w:spacing w:line="276" w:lineRule="auto"/>
        <w:rPr>
          <w:rFonts w:asciiTheme="minorHAnsi" w:hAnsiTheme="minorHAnsi" w:cstheme="minorHAnsi"/>
          <w:szCs w:val="24"/>
        </w:rPr>
      </w:pPr>
      <w:r w:rsidRPr="005D06E4">
        <w:rPr>
          <w:rFonts w:asciiTheme="minorHAnsi" w:hAnsiTheme="minorHAnsi" w:cstheme="minorHAnsi"/>
          <w:szCs w:val="24"/>
        </w:rPr>
        <w:t>Liaises with the EO regarding facilitation and invigilation of access arrangement candidates</w:t>
      </w:r>
    </w:p>
    <w:p w14:paraId="107D8034"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39ABFC32" w14:textId="77777777" w:rsidR="00775F95" w:rsidRPr="005D06E4" w:rsidRDefault="00775F95" w:rsidP="001D0A1C">
      <w:pPr>
        <w:pStyle w:val="ListParagraph"/>
        <w:numPr>
          <w:ilvl w:val="0"/>
          <w:numId w:val="13"/>
        </w:numPr>
        <w:spacing w:line="276" w:lineRule="auto"/>
        <w:rPr>
          <w:rFonts w:asciiTheme="minorHAnsi" w:hAnsiTheme="minorHAnsi" w:cstheme="minorHAnsi"/>
          <w:szCs w:val="24"/>
        </w:rPr>
      </w:pPr>
      <w:r w:rsidRPr="005D06E4">
        <w:rPr>
          <w:rFonts w:asciiTheme="minorHAnsi" w:hAnsiTheme="minorHAnsi" w:cstheme="minorHAnsi"/>
          <w:szCs w:val="24"/>
        </w:rPr>
        <w:t>Provide information as requested on their availability to invigilate throughout an exam series</w:t>
      </w:r>
    </w:p>
    <w:p w14:paraId="15F6D193" w14:textId="375EB5AB" w:rsidR="00775F95" w:rsidRPr="005D06E4" w:rsidRDefault="00775F95" w:rsidP="00775F95">
      <w:pPr>
        <w:pStyle w:val="Heading3"/>
        <w:spacing w:line="276" w:lineRule="auto"/>
        <w:rPr>
          <w:rFonts w:asciiTheme="minorHAnsi" w:hAnsiTheme="minorHAnsi" w:cstheme="minorHAnsi"/>
          <w:szCs w:val="24"/>
          <w:u w:val="single"/>
        </w:rPr>
      </w:pPr>
      <w:bookmarkStart w:id="42" w:name="_Toc526777038"/>
      <w:r w:rsidRPr="005D06E4">
        <w:rPr>
          <w:rFonts w:asciiTheme="minorHAnsi" w:hAnsiTheme="minorHAnsi" w:cstheme="minorHAnsi"/>
          <w:szCs w:val="24"/>
          <w:u w:val="single"/>
        </w:rPr>
        <w:t>JCQ inspection visit</w:t>
      </w:r>
      <w:bookmarkEnd w:id="42"/>
    </w:p>
    <w:p w14:paraId="05178D8F" w14:textId="77777777" w:rsidR="00775F95" w:rsidRPr="005D06E4" w:rsidRDefault="00775F95" w:rsidP="000E785B">
      <w:pPr>
        <w:spacing w:before="120" w:line="276" w:lineRule="auto"/>
        <w:rPr>
          <w:rFonts w:asciiTheme="minorHAnsi" w:hAnsiTheme="minorHAnsi" w:cstheme="minorHAnsi"/>
          <w:szCs w:val="24"/>
        </w:rPr>
      </w:pPr>
      <w:r w:rsidRPr="005D06E4">
        <w:rPr>
          <w:rFonts w:asciiTheme="minorHAnsi" w:hAnsiTheme="minorHAnsi" w:cstheme="minorHAnsi"/>
          <w:b/>
          <w:szCs w:val="24"/>
        </w:rPr>
        <w:t>Exams officer</w:t>
      </w:r>
      <w:r w:rsidRPr="005D06E4">
        <w:rPr>
          <w:rFonts w:asciiTheme="minorHAnsi" w:hAnsiTheme="minorHAnsi" w:cstheme="minorHAnsi"/>
          <w:szCs w:val="24"/>
        </w:rPr>
        <w:t xml:space="preserve"> or </w:t>
      </w:r>
      <w:proofErr w:type="gramStart"/>
      <w:r w:rsidRPr="005D06E4">
        <w:rPr>
          <w:rFonts w:asciiTheme="minorHAnsi" w:hAnsiTheme="minorHAnsi" w:cstheme="minorHAnsi"/>
          <w:b/>
          <w:szCs w:val="24"/>
        </w:rPr>
        <w:t>Senior</w:t>
      </w:r>
      <w:proofErr w:type="gramEnd"/>
      <w:r w:rsidRPr="005D06E4">
        <w:rPr>
          <w:rFonts w:asciiTheme="minorHAnsi" w:hAnsiTheme="minorHAnsi" w:cstheme="minorHAnsi"/>
          <w:b/>
          <w:szCs w:val="24"/>
        </w:rPr>
        <w:t xml:space="preserve"> leader</w:t>
      </w:r>
    </w:p>
    <w:p w14:paraId="1A945626" w14:textId="35BE4EEE" w:rsidR="00F63340" w:rsidRPr="005D06E4" w:rsidRDefault="00356EDF" w:rsidP="00F63340">
      <w:pPr>
        <w:pStyle w:val="ListParagraph"/>
        <w:numPr>
          <w:ilvl w:val="0"/>
          <w:numId w:val="13"/>
        </w:numPr>
        <w:spacing w:line="276" w:lineRule="auto"/>
        <w:rPr>
          <w:rFonts w:asciiTheme="minorHAnsi" w:hAnsiTheme="minorHAnsi" w:cstheme="minorHAnsi"/>
          <w:szCs w:val="24"/>
        </w:rPr>
      </w:pPr>
      <w:r w:rsidRPr="005D06E4">
        <w:rPr>
          <w:rFonts w:asciiTheme="minorHAnsi" w:hAnsiTheme="minorHAnsi" w:cstheme="minorHAnsi"/>
          <w:szCs w:val="24"/>
        </w:rPr>
        <w:t>Will accompany the Inspector throughout the visit</w:t>
      </w:r>
    </w:p>
    <w:p w14:paraId="739E65BC" w14:textId="532DB179" w:rsidR="00775F95" w:rsidRPr="005D06E4" w:rsidRDefault="00356EDF" w:rsidP="00A2718F">
      <w:pPr>
        <w:spacing w:after="0" w:line="276" w:lineRule="auto"/>
        <w:rPr>
          <w:rFonts w:asciiTheme="minorHAnsi" w:hAnsiTheme="minorHAnsi" w:cstheme="minorHAnsi"/>
          <w:i/>
          <w:sz w:val="20"/>
          <w:szCs w:val="20"/>
        </w:rPr>
      </w:pPr>
      <w:r w:rsidRPr="005D06E4">
        <w:rPr>
          <w:rFonts w:asciiTheme="minorHAnsi" w:hAnsiTheme="minorHAnsi" w:cstheme="minorHAnsi"/>
          <w:i/>
          <w:sz w:val="20"/>
          <w:szCs w:val="20"/>
        </w:rPr>
        <w:t>“</w:t>
      </w:r>
      <w:r w:rsidR="00A2718F" w:rsidRPr="005D06E4">
        <w:rPr>
          <w:rFonts w:asciiTheme="minorHAnsi" w:hAnsiTheme="minorHAnsi" w:cstheme="minorHAnsi"/>
          <w:i/>
          <w:sz w:val="20"/>
          <w:szCs w:val="20"/>
        </w:rPr>
        <w:t>It is the responsibility of the head of centre to ensure that his/her centre…</w:t>
      </w:r>
      <w:r w:rsidRPr="005D06E4">
        <w:rPr>
          <w:rFonts w:asciiTheme="minorHAnsi" w:hAnsiTheme="minorHAnsi" w:cstheme="minorHAnsi"/>
          <w:i/>
          <w:sz w:val="20"/>
          <w:szCs w:val="20"/>
        </w:rPr>
        <w:t>.</w:t>
      </w:r>
      <w:r w:rsidR="00A2718F" w:rsidRPr="005D06E4">
        <w:rPr>
          <w:rFonts w:asciiTheme="minorHAnsi" w:hAnsiTheme="minorHAnsi" w:cstheme="minorHAnsi"/>
          <w:i/>
          <w:sz w:val="20"/>
          <w:szCs w:val="20"/>
        </w:rPr>
        <w:t>allows all venues used for examinations and assessments, paperwork and secure storage facilities to be open to inspection. (JCQ Centre Inspectors will identify themselves with a photo ID card.) The Inspector must be accompanied throughout his/her tour of the premises, including inspection of the centre’s secure storage facility</w:t>
      </w:r>
      <w:r w:rsidRPr="005D06E4">
        <w:rPr>
          <w:rFonts w:asciiTheme="minorHAnsi" w:hAnsiTheme="minorHAnsi" w:cstheme="minorHAnsi"/>
          <w:i/>
          <w:sz w:val="20"/>
          <w:szCs w:val="20"/>
        </w:rPr>
        <w:t>”</w:t>
      </w:r>
      <w:r w:rsidR="00A2718F" w:rsidRPr="005D06E4">
        <w:rPr>
          <w:rFonts w:asciiTheme="minorHAnsi" w:hAnsiTheme="minorHAnsi" w:cstheme="minorHAnsi"/>
          <w:i/>
          <w:sz w:val="20"/>
          <w:szCs w:val="20"/>
        </w:rPr>
        <w:t xml:space="preserve">                                           </w:t>
      </w:r>
      <w:r w:rsidR="009D232C" w:rsidRPr="005D06E4">
        <w:rPr>
          <w:rFonts w:asciiTheme="minorHAnsi" w:hAnsiTheme="minorHAnsi" w:cstheme="minorHAnsi"/>
          <w:i/>
          <w:sz w:val="20"/>
          <w:szCs w:val="20"/>
        </w:rPr>
        <w:t xml:space="preserve">                                                                          </w:t>
      </w:r>
      <w:r w:rsidR="00A2718F" w:rsidRPr="005D06E4">
        <w:rPr>
          <w:rFonts w:asciiTheme="minorHAnsi" w:hAnsiTheme="minorHAnsi" w:cstheme="minorHAnsi"/>
          <w:i/>
          <w:sz w:val="20"/>
          <w:szCs w:val="20"/>
        </w:rPr>
        <w:t xml:space="preserve">    </w:t>
      </w:r>
      <w:r w:rsidR="00775F95" w:rsidRPr="005D06E4">
        <w:rPr>
          <w:rFonts w:asciiTheme="minorHAnsi" w:hAnsiTheme="minorHAnsi" w:cstheme="minorHAnsi"/>
          <w:sz w:val="18"/>
          <w:szCs w:val="18"/>
        </w:rPr>
        <w:t>[</w:t>
      </w:r>
      <w:hyperlink r:id="rId60" w:history="1">
        <w:r w:rsidR="00775F95" w:rsidRPr="005D06E4">
          <w:rPr>
            <w:rStyle w:val="Hyperlink"/>
            <w:rFonts w:asciiTheme="minorHAnsi" w:hAnsiTheme="minorHAnsi" w:cstheme="minorHAnsi"/>
            <w:sz w:val="18"/>
            <w:szCs w:val="18"/>
          </w:rPr>
          <w:t>ICE</w:t>
        </w:r>
      </w:hyperlink>
      <w:r w:rsidR="00775F95" w:rsidRPr="005D06E4">
        <w:rPr>
          <w:rFonts w:asciiTheme="minorHAnsi" w:hAnsiTheme="minorHAnsi" w:cstheme="minorHAnsi"/>
          <w:sz w:val="18"/>
          <w:szCs w:val="18"/>
        </w:rPr>
        <w:t xml:space="preserve"> </w:t>
      </w:r>
      <w:r w:rsidR="00A2718F" w:rsidRPr="005D06E4">
        <w:rPr>
          <w:rFonts w:asciiTheme="minorHAnsi" w:hAnsiTheme="minorHAnsi" w:cstheme="minorHAnsi"/>
          <w:sz w:val="18"/>
          <w:szCs w:val="18"/>
        </w:rPr>
        <w:t>5</w:t>
      </w:r>
      <w:r w:rsidR="00775F95" w:rsidRPr="005D06E4">
        <w:rPr>
          <w:rFonts w:asciiTheme="minorHAnsi" w:hAnsiTheme="minorHAnsi" w:cstheme="minorHAnsi"/>
          <w:sz w:val="18"/>
          <w:szCs w:val="18"/>
        </w:rPr>
        <w:t>]</w:t>
      </w:r>
    </w:p>
    <w:p w14:paraId="120153C8" w14:textId="24E7973A" w:rsidR="00F63340" w:rsidRPr="005D06E4" w:rsidRDefault="005D06E4" w:rsidP="00D36012">
      <w:pPr>
        <w:spacing w:before="120"/>
        <w:rPr>
          <w:rFonts w:asciiTheme="minorHAnsi" w:hAnsiTheme="minorHAnsi" w:cstheme="minorHAnsi"/>
        </w:rPr>
      </w:pPr>
      <w:proofErr w:type="spellStart"/>
      <w:r>
        <w:rPr>
          <w:rFonts w:asciiTheme="minorHAnsi" w:hAnsiTheme="minorHAnsi" w:cstheme="minorHAnsi"/>
          <w:b/>
        </w:rPr>
        <w:t>SENDCo</w:t>
      </w:r>
      <w:proofErr w:type="spellEnd"/>
      <w:r w:rsidR="00F63340" w:rsidRPr="005D06E4">
        <w:rPr>
          <w:rFonts w:asciiTheme="minorHAnsi" w:hAnsiTheme="minorHAnsi" w:cstheme="minorHAnsi"/>
          <w:b/>
        </w:rPr>
        <w:t xml:space="preserve"> </w:t>
      </w:r>
      <w:r w:rsidR="00F63340" w:rsidRPr="005D06E4">
        <w:rPr>
          <w:rFonts w:asciiTheme="minorHAnsi" w:hAnsiTheme="minorHAnsi" w:cstheme="minorHAnsi"/>
        </w:rPr>
        <w:t>or relevant</w:t>
      </w:r>
      <w:r w:rsidR="00F63340" w:rsidRPr="005D06E4">
        <w:rPr>
          <w:rFonts w:asciiTheme="minorHAnsi" w:hAnsiTheme="minorHAnsi" w:cstheme="minorHAnsi"/>
          <w:b/>
        </w:rPr>
        <w:t xml:space="preserve"> </w:t>
      </w:r>
      <w:proofErr w:type="gramStart"/>
      <w:r w:rsidR="00F63340" w:rsidRPr="005D06E4">
        <w:rPr>
          <w:rFonts w:asciiTheme="minorHAnsi" w:hAnsiTheme="minorHAnsi" w:cstheme="minorHAnsi"/>
          <w:b/>
        </w:rPr>
        <w:t>Senior</w:t>
      </w:r>
      <w:proofErr w:type="gramEnd"/>
      <w:r w:rsidR="00F63340" w:rsidRPr="005D06E4">
        <w:rPr>
          <w:rFonts w:asciiTheme="minorHAnsi" w:hAnsiTheme="minorHAnsi" w:cstheme="minorHAnsi"/>
          <w:b/>
        </w:rPr>
        <w:t xml:space="preserve"> leader </w:t>
      </w:r>
      <w:r w:rsidR="00F63340" w:rsidRPr="005D06E4">
        <w:rPr>
          <w:rFonts w:asciiTheme="minorHAnsi" w:hAnsiTheme="minorHAnsi" w:cstheme="minorHAnsi"/>
        </w:rPr>
        <w:t xml:space="preserve">(in the absence of the </w:t>
      </w:r>
      <w:proofErr w:type="spellStart"/>
      <w:r>
        <w:rPr>
          <w:rFonts w:asciiTheme="minorHAnsi" w:hAnsiTheme="minorHAnsi" w:cstheme="minorHAnsi"/>
        </w:rPr>
        <w:t>SENDCo</w:t>
      </w:r>
      <w:proofErr w:type="spellEnd"/>
      <w:r w:rsidR="00F63340" w:rsidRPr="005D06E4">
        <w:rPr>
          <w:rFonts w:asciiTheme="minorHAnsi" w:hAnsiTheme="minorHAnsi" w:cstheme="minorHAnsi"/>
        </w:rPr>
        <w:t>)</w:t>
      </w:r>
    </w:p>
    <w:p w14:paraId="5C78DE39" w14:textId="718639DA" w:rsidR="00F63340" w:rsidRPr="005D06E4" w:rsidRDefault="00F63340" w:rsidP="00D36012">
      <w:pPr>
        <w:pStyle w:val="ListParagraph"/>
        <w:numPr>
          <w:ilvl w:val="0"/>
          <w:numId w:val="13"/>
        </w:numPr>
        <w:spacing w:line="276" w:lineRule="auto"/>
        <w:rPr>
          <w:rFonts w:asciiTheme="minorHAnsi" w:hAnsiTheme="minorHAnsi" w:cstheme="minorHAnsi"/>
        </w:rPr>
      </w:pPr>
      <w:r w:rsidRPr="005D06E4">
        <w:rPr>
          <w:rFonts w:asciiTheme="minorHAnsi" w:hAnsiTheme="minorHAnsi" w:cstheme="minorHAnsi"/>
        </w:rPr>
        <w:t>Will meet with the inspector when requested to provide documentary evidence regarding access arrangement candidates and address any questions, the inspector may raise</w:t>
      </w:r>
    </w:p>
    <w:p w14:paraId="1EB1E5BE" w14:textId="60E6D189" w:rsidR="00775F95" w:rsidRPr="005D06E4" w:rsidRDefault="00775F95" w:rsidP="00775F95">
      <w:pPr>
        <w:pStyle w:val="Heading3"/>
        <w:spacing w:line="276" w:lineRule="auto"/>
        <w:rPr>
          <w:rFonts w:asciiTheme="minorHAnsi" w:hAnsiTheme="minorHAnsi" w:cstheme="minorHAnsi"/>
          <w:szCs w:val="24"/>
          <w:u w:val="single"/>
        </w:rPr>
      </w:pPr>
      <w:bookmarkStart w:id="43" w:name="_Toc526777039"/>
      <w:r w:rsidRPr="005D06E4">
        <w:rPr>
          <w:rFonts w:asciiTheme="minorHAnsi" w:hAnsiTheme="minorHAnsi" w:cstheme="minorHAnsi"/>
          <w:szCs w:val="24"/>
          <w:u w:val="single"/>
        </w:rPr>
        <w:t>Seating and identifying candidates in exam rooms</w:t>
      </w:r>
      <w:bookmarkEnd w:id="43"/>
    </w:p>
    <w:p w14:paraId="64C75637" w14:textId="77777777" w:rsidR="00775F95" w:rsidRPr="005D06E4" w:rsidRDefault="00775F95" w:rsidP="000E785B">
      <w:pPr>
        <w:tabs>
          <w:tab w:val="left" w:pos="1890"/>
        </w:tabs>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r w:rsidRPr="005D06E4">
        <w:rPr>
          <w:rFonts w:asciiTheme="minorHAnsi" w:hAnsiTheme="minorHAnsi" w:cstheme="minorHAnsi"/>
          <w:b/>
          <w:szCs w:val="24"/>
        </w:rPr>
        <w:tab/>
      </w:r>
    </w:p>
    <w:p w14:paraId="4E436F4B" w14:textId="77777777" w:rsidR="00775F95" w:rsidRPr="005D06E4" w:rsidRDefault="00775F95" w:rsidP="001D0A1C">
      <w:pPr>
        <w:pStyle w:val="ListParagraph"/>
        <w:numPr>
          <w:ilvl w:val="0"/>
          <w:numId w:val="18"/>
        </w:numPr>
        <w:spacing w:line="276" w:lineRule="auto"/>
        <w:rPr>
          <w:rFonts w:asciiTheme="minorHAnsi" w:hAnsiTheme="minorHAnsi" w:cstheme="minorHAnsi"/>
          <w:szCs w:val="24"/>
        </w:rPr>
      </w:pPr>
      <w:r w:rsidRPr="005D06E4">
        <w:rPr>
          <w:rFonts w:asciiTheme="minorHAnsi" w:hAnsiTheme="minorHAnsi" w:cstheme="minorHAnsi"/>
          <w:szCs w:val="24"/>
        </w:rPr>
        <w:t>Ensures a procedure is in place to verify candidate identity including private candidates</w:t>
      </w:r>
    </w:p>
    <w:p w14:paraId="0C117EFE" w14:textId="1011BCC5" w:rsidR="00775F95" w:rsidRPr="005D06E4" w:rsidRDefault="00775F95" w:rsidP="00775F95">
      <w:pPr>
        <w:pStyle w:val="Headinglevel2"/>
        <w:spacing w:before="120" w:after="120" w:line="276" w:lineRule="auto"/>
        <w:ind w:firstLine="720"/>
        <w:rPr>
          <w:rFonts w:asciiTheme="minorHAnsi" w:hAnsiTheme="minorHAnsi" w:cstheme="minorHAnsi"/>
        </w:rPr>
      </w:pPr>
      <w:bookmarkStart w:id="44" w:name="_Toc526777040"/>
      <w:r w:rsidRPr="005D06E4">
        <w:rPr>
          <w:rFonts w:asciiTheme="minorHAnsi" w:hAnsiTheme="minorHAnsi" w:cstheme="minorHAnsi"/>
        </w:rPr>
        <w:t>Verifying candidate identity procedure</w:t>
      </w:r>
      <w:bookmarkEnd w:id="44"/>
    </w:p>
    <w:tbl>
      <w:tblPr>
        <w:tblStyle w:val="TableGrid"/>
        <w:tblW w:w="0" w:type="auto"/>
        <w:tblInd w:w="720" w:type="dxa"/>
        <w:tblLook w:val="04A0" w:firstRow="1" w:lastRow="0" w:firstColumn="1" w:lastColumn="0" w:noHBand="0" w:noVBand="1"/>
      </w:tblPr>
      <w:tblGrid>
        <w:gridCol w:w="9322"/>
      </w:tblGrid>
      <w:tr w:rsidR="00775F95" w:rsidRPr="005D06E4" w14:paraId="3DB2E69A" w14:textId="77777777" w:rsidTr="00775F95">
        <w:tc>
          <w:tcPr>
            <w:tcW w:w="9878" w:type="dxa"/>
          </w:tcPr>
          <w:p w14:paraId="10711BD8" w14:textId="480DCCEF" w:rsidR="009D232C" w:rsidRPr="005D06E4" w:rsidRDefault="009D232C" w:rsidP="00775F95">
            <w:pPr>
              <w:pStyle w:val="Default"/>
              <w:spacing w:after="120" w:line="276" w:lineRule="auto"/>
              <w:rPr>
                <w:rFonts w:asciiTheme="minorHAnsi" w:hAnsiTheme="minorHAnsi" w:cstheme="minorHAnsi"/>
              </w:rPr>
            </w:pPr>
            <w:r w:rsidRPr="009413BC">
              <w:rPr>
                <w:rFonts w:asciiTheme="minorHAnsi" w:hAnsiTheme="minorHAnsi" w:cstheme="minorHAnsi"/>
              </w:rPr>
              <w:t>Two copies of all candidate photographs are kept in the main exam room for use by the invigilators.  Seating cards</w:t>
            </w:r>
            <w:r w:rsidRPr="005D06E4">
              <w:rPr>
                <w:rFonts w:asciiTheme="minorHAnsi" w:hAnsiTheme="minorHAnsi" w:cstheme="minorHAnsi"/>
              </w:rPr>
              <w:t xml:space="preserve"> are placed on each desk for every exam identifying the candidates. For private candidates identification is requested as per the JCQ guidelines and must be seen by the EO prior to any examination being taken.  Where it is impossible to identify a candidate due to the wearing of religious clothing, such as a veil, the candidate will be taken by a member of staff, of the same gender, to a private room where they will be politely asked to remove the religious clothing for identification purposes. Candidates will be advised in advance of this procedure and well before their first examination. </w:t>
            </w:r>
          </w:p>
          <w:p w14:paraId="7F9EF9D6" w14:textId="1D2ADD1B" w:rsidR="00775F95" w:rsidRPr="005D06E4" w:rsidRDefault="00775F95" w:rsidP="00775F95">
            <w:pPr>
              <w:pStyle w:val="Default"/>
              <w:spacing w:after="120" w:line="276" w:lineRule="auto"/>
              <w:rPr>
                <w:rFonts w:asciiTheme="minorHAnsi" w:hAnsiTheme="minorHAnsi" w:cstheme="minorHAnsi"/>
                <w:sz w:val="18"/>
                <w:szCs w:val="18"/>
              </w:rPr>
            </w:pPr>
            <w:r w:rsidRPr="005D06E4">
              <w:rPr>
                <w:rFonts w:asciiTheme="minorHAnsi" w:hAnsiTheme="minorHAnsi" w:cstheme="minorHAnsi"/>
                <w:i/>
                <w:sz w:val="20"/>
                <w:szCs w:val="20"/>
              </w:rPr>
              <w:t xml:space="preserve">“The centre </w:t>
            </w:r>
            <w:r w:rsidR="003608C3" w:rsidRPr="005D06E4">
              <w:rPr>
                <w:rFonts w:asciiTheme="minorHAnsi" w:hAnsiTheme="minorHAnsi" w:cstheme="minorHAnsi"/>
                <w:i/>
                <w:sz w:val="20"/>
                <w:szCs w:val="20"/>
              </w:rPr>
              <w:t>will</w:t>
            </w:r>
            <w:r w:rsidRPr="005D06E4">
              <w:rPr>
                <w:rFonts w:asciiTheme="minorHAnsi" w:hAnsiTheme="minorHAnsi" w:cstheme="minorHAnsi"/>
                <w:i/>
                <w:sz w:val="20"/>
                <w:szCs w:val="20"/>
              </w:rPr>
              <w:t xml:space="preserve">... have in place </w:t>
            </w:r>
            <w:r w:rsidRPr="005D06E4">
              <w:rPr>
                <w:rFonts w:asciiTheme="minorHAnsi" w:hAnsiTheme="minorHAnsi" w:cstheme="minorHAnsi"/>
                <w:bCs/>
                <w:i/>
                <w:sz w:val="20"/>
                <w:szCs w:val="20"/>
              </w:rPr>
              <w:t xml:space="preserve">written </w:t>
            </w:r>
            <w:r w:rsidRPr="005D06E4">
              <w:rPr>
                <w:rFonts w:asciiTheme="minorHAnsi" w:hAnsiTheme="minorHAnsi" w:cstheme="minorHAnsi"/>
                <w:i/>
                <w:sz w:val="20"/>
                <w:szCs w:val="20"/>
              </w:rPr>
              <w:t xml:space="preserve">procedures to verify the identity of </w:t>
            </w:r>
            <w:r w:rsidRPr="005D06E4">
              <w:rPr>
                <w:rFonts w:asciiTheme="minorHAnsi" w:hAnsiTheme="minorHAnsi" w:cstheme="minorHAnsi"/>
                <w:bCs/>
                <w:i/>
                <w:sz w:val="20"/>
                <w:szCs w:val="20"/>
              </w:rPr>
              <w:t xml:space="preserve">all </w:t>
            </w:r>
            <w:r w:rsidRPr="005D06E4">
              <w:rPr>
                <w:rFonts w:asciiTheme="minorHAnsi" w:hAnsiTheme="minorHAnsi" w:cstheme="minorHAnsi"/>
                <w:i/>
                <w:sz w:val="20"/>
                <w:szCs w:val="20"/>
              </w:rPr>
              <w:t>candidates at the time of the examination or assessment</w:t>
            </w:r>
            <w:r w:rsidR="00356EDF" w:rsidRPr="005D06E4">
              <w:rPr>
                <w:rFonts w:asciiTheme="minorHAnsi" w:hAnsiTheme="minorHAnsi" w:cstheme="minorHAnsi"/>
                <w:i/>
                <w:sz w:val="18"/>
                <w:szCs w:val="18"/>
              </w:rPr>
              <w:t>…</w:t>
            </w:r>
            <w:r w:rsidRPr="005D06E4">
              <w:rPr>
                <w:rFonts w:asciiTheme="minorHAnsi" w:hAnsiTheme="minorHAnsi" w:cstheme="minorHAnsi"/>
                <w:i/>
                <w:sz w:val="18"/>
                <w:szCs w:val="18"/>
              </w:rPr>
              <w:t xml:space="preserve">”                                                                                                         </w:t>
            </w:r>
            <w:r w:rsidR="00356EDF" w:rsidRPr="005D06E4">
              <w:rPr>
                <w:rFonts w:asciiTheme="minorHAnsi" w:hAnsiTheme="minorHAnsi" w:cstheme="minorHAnsi"/>
                <w:i/>
                <w:sz w:val="18"/>
                <w:szCs w:val="18"/>
              </w:rPr>
              <w:t xml:space="preserve"> </w:t>
            </w:r>
            <w:r w:rsidR="003608C3" w:rsidRPr="005D06E4">
              <w:rPr>
                <w:rFonts w:asciiTheme="minorHAnsi" w:hAnsiTheme="minorHAnsi" w:cstheme="minorHAnsi"/>
                <w:i/>
                <w:sz w:val="18"/>
                <w:szCs w:val="18"/>
              </w:rPr>
              <w:t xml:space="preserve">    </w:t>
            </w:r>
            <w:r w:rsidR="00356EDF" w:rsidRPr="005D06E4">
              <w:rPr>
                <w:rFonts w:asciiTheme="minorHAnsi" w:hAnsiTheme="minorHAnsi" w:cstheme="minorHAnsi"/>
                <w:i/>
                <w:sz w:val="18"/>
                <w:szCs w:val="18"/>
              </w:rPr>
              <w:t xml:space="preserve">  </w:t>
            </w:r>
            <w:r w:rsidRPr="005D06E4">
              <w:rPr>
                <w:rFonts w:asciiTheme="minorHAnsi" w:hAnsiTheme="minorHAnsi" w:cstheme="minorHAnsi"/>
                <w:sz w:val="18"/>
                <w:szCs w:val="18"/>
              </w:rPr>
              <w:t>[</w:t>
            </w:r>
            <w:hyperlink r:id="rId61" w:history="1">
              <w:r w:rsidRPr="005D06E4">
                <w:rPr>
                  <w:rStyle w:val="Hyperlink"/>
                  <w:rFonts w:asciiTheme="minorHAnsi" w:hAnsiTheme="minorHAnsi" w:cstheme="minorHAnsi"/>
                  <w:sz w:val="18"/>
                  <w:szCs w:val="18"/>
                </w:rPr>
                <w:t>GR</w:t>
              </w:r>
            </w:hyperlink>
            <w:r w:rsidRPr="005D06E4">
              <w:rPr>
                <w:rFonts w:asciiTheme="minorHAnsi" w:hAnsiTheme="minorHAnsi" w:cstheme="minorHAnsi"/>
              </w:rPr>
              <w:t xml:space="preserve"> </w:t>
            </w:r>
            <w:r w:rsidRPr="005D06E4">
              <w:rPr>
                <w:rFonts w:asciiTheme="minorHAnsi" w:hAnsiTheme="minorHAnsi" w:cstheme="minorHAnsi"/>
                <w:sz w:val="18"/>
                <w:szCs w:val="18"/>
              </w:rPr>
              <w:t>5</w:t>
            </w:r>
            <w:r w:rsidR="00356EDF" w:rsidRPr="005D06E4">
              <w:rPr>
                <w:rFonts w:asciiTheme="minorHAnsi" w:hAnsiTheme="minorHAnsi" w:cstheme="minorHAnsi"/>
                <w:sz w:val="18"/>
                <w:szCs w:val="18"/>
              </w:rPr>
              <w:t>.</w:t>
            </w:r>
            <w:r w:rsidR="003608C3" w:rsidRPr="005D06E4">
              <w:rPr>
                <w:rFonts w:asciiTheme="minorHAnsi" w:hAnsiTheme="minorHAnsi" w:cstheme="minorHAnsi"/>
                <w:sz w:val="18"/>
                <w:szCs w:val="18"/>
              </w:rPr>
              <w:t>9</w:t>
            </w:r>
            <w:r w:rsidRPr="005D06E4">
              <w:rPr>
                <w:rFonts w:asciiTheme="minorHAnsi" w:hAnsiTheme="minorHAnsi" w:cstheme="minorHAnsi"/>
                <w:sz w:val="18"/>
                <w:szCs w:val="18"/>
              </w:rPr>
              <w:t>]</w:t>
            </w:r>
          </w:p>
          <w:p w14:paraId="703EA0AE" w14:textId="77777777" w:rsidR="00356EDF" w:rsidRPr="005D06E4" w:rsidRDefault="00356EDF" w:rsidP="00775F95">
            <w:pPr>
              <w:pStyle w:val="Default"/>
              <w:spacing w:after="120" w:line="276" w:lineRule="auto"/>
              <w:rPr>
                <w:rFonts w:asciiTheme="minorHAnsi" w:eastAsiaTheme="minorEastAsia" w:hAnsiTheme="minorHAnsi" w:cstheme="minorHAnsi"/>
                <w:i/>
                <w:sz w:val="20"/>
                <w:szCs w:val="20"/>
                <w:lang w:eastAsia="en-GB"/>
              </w:rPr>
            </w:pPr>
            <w:r w:rsidRPr="005D06E4">
              <w:rPr>
                <w:rFonts w:asciiTheme="minorHAnsi" w:eastAsiaTheme="minorEastAsia" w:hAnsiTheme="minorHAnsi" w:cstheme="minorHAnsi"/>
                <w:i/>
                <w:sz w:val="20"/>
                <w:szCs w:val="20"/>
                <w:lang w:eastAsia="en-GB"/>
              </w:rPr>
              <w:t>Invigilators must establish the identity of all candidates sitting examinations.</w:t>
            </w:r>
          </w:p>
          <w:p w14:paraId="06028ED0" w14:textId="4CBCC5E4" w:rsidR="00356EDF" w:rsidRPr="005D06E4" w:rsidRDefault="00356EDF" w:rsidP="00356EDF">
            <w:pPr>
              <w:pStyle w:val="Default"/>
              <w:spacing w:after="120" w:line="276" w:lineRule="auto"/>
              <w:rPr>
                <w:rFonts w:asciiTheme="minorHAnsi" w:eastAsiaTheme="minorEastAsia" w:hAnsiTheme="minorHAnsi" w:cstheme="minorHAnsi"/>
                <w:i/>
                <w:sz w:val="20"/>
                <w:szCs w:val="20"/>
                <w:lang w:eastAsia="en-GB"/>
              </w:rPr>
            </w:pPr>
            <w:r w:rsidRPr="005D06E4">
              <w:rPr>
                <w:rFonts w:asciiTheme="minorHAnsi" w:eastAsiaTheme="minorEastAsia" w:hAnsiTheme="minorHAnsi" w:cstheme="minorHAnsi"/>
                <w:i/>
                <w:sz w:val="20"/>
                <w:szCs w:val="20"/>
                <w:lang w:eastAsia="en-GB"/>
              </w:rPr>
              <w:t>…A private</w:t>
            </w:r>
            <w:r w:rsidR="003608C3" w:rsidRPr="005D06E4">
              <w:rPr>
                <w:rFonts w:asciiTheme="minorHAnsi" w:eastAsiaTheme="minorEastAsia" w:hAnsiTheme="minorHAnsi" w:cstheme="minorHAnsi"/>
                <w:i/>
                <w:sz w:val="20"/>
                <w:szCs w:val="20"/>
                <w:lang w:eastAsia="en-GB"/>
              </w:rPr>
              <w:t>/</w:t>
            </w:r>
            <w:r w:rsidRPr="005D06E4">
              <w:rPr>
                <w:rFonts w:asciiTheme="minorHAnsi" w:eastAsiaTheme="minorEastAsia" w:hAnsiTheme="minorHAnsi" w:cstheme="minorHAnsi"/>
                <w:i/>
                <w:sz w:val="20"/>
                <w:szCs w:val="20"/>
                <w:lang w:eastAsia="en-GB"/>
              </w:rPr>
              <w:t xml:space="preserve">external or </w:t>
            </w:r>
            <w:r w:rsidR="003608C3" w:rsidRPr="005D06E4">
              <w:rPr>
                <w:rFonts w:asciiTheme="minorHAnsi" w:eastAsiaTheme="minorEastAsia" w:hAnsiTheme="minorHAnsi" w:cstheme="minorHAnsi"/>
                <w:i/>
                <w:sz w:val="20"/>
                <w:szCs w:val="20"/>
                <w:lang w:eastAsia="en-GB"/>
              </w:rPr>
              <w:t xml:space="preserve">a </w:t>
            </w:r>
            <w:r w:rsidRPr="005D06E4">
              <w:rPr>
                <w:rFonts w:asciiTheme="minorHAnsi" w:eastAsiaTheme="minorEastAsia" w:hAnsiTheme="minorHAnsi" w:cstheme="minorHAnsi"/>
                <w:i/>
                <w:sz w:val="20"/>
                <w:szCs w:val="20"/>
                <w:lang w:eastAsia="en-GB"/>
              </w:rPr>
              <w:t>transferred candidate who is not known to the school or college must show photographic documentary evidence to prove that he/she is the same person who entered/registered for the examination/assessment, e.g. passport or photographic driving licence…</w:t>
            </w:r>
          </w:p>
          <w:p w14:paraId="15C09F6C" w14:textId="58D564E8" w:rsidR="00356EDF" w:rsidRPr="005D06E4" w:rsidRDefault="00356EDF" w:rsidP="00356EDF">
            <w:pPr>
              <w:pStyle w:val="Default"/>
              <w:spacing w:after="120" w:line="276" w:lineRule="auto"/>
              <w:rPr>
                <w:rFonts w:asciiTheme="minorHAnsi" w:eastAsiaTheme="minorEastAsia" w:hAnsiTheme="minorHAnsi" w:cstheme="minorHAnsi"/>
                <w:i/>
                <w:sz w:val="20"/>
                <w:szCs w:val="20"/>
                <w:lang w:eastAsia="en-GB"/>
              </w:rPr>
            </w:pPr>
            <w:r w:rsidRPr="005D06E4">
              <w:rPr>
                <w:rFonts w:asciiTheme="minorHAnsi" w:eastAsiaTheme="minorEastAsia" w:hAnsiTheme="minorHAnsi" w:cstheme="minorHAnsi"/>
                <w:i/>
                <w:sz w:val="20"/>
                <w:szCs w:val="20"/>
                <w:lang w:eastAsia="en-GB"/>
              </w:rPr>
              <w:t>…</w:t>
            </w:r>
            <w:r w:rsidR="003608C3" w:rsidRPr="005D06E4">
              <w:rPr>
                <w:rFonts w:asciiTheme="minorHAnsi" w:eastAsiaTheme="minorEastAsia" w:hAnsiTheme="minorHAnsi" w:cstheme="minorHAnsi"/>
                <w:i/>
                <w:sz w:val="20"/>
                <w:szCs w:val="20"/>
                <w:lang w:eastAsia="en-GB"/>
              </w:rPr>
              <w:t>Where</w:t>
            </w:r>
            <w:r w:rsidRPr="005D06E4">
              <w:rPr>
                <w:rFonts w:asciiTheme="minorHAnsi" w:eastAsiaTheme="minorEastAsia" w:hAnsiTheme="minorHAnsi" w:cstheme="minorHAnsi"/>
                <w:i/>
                <w:sz w:val="20"/>
                <w:szCs w:val="20"/>
                <w:lang w:eastAsia="en-GB"/>
              </w:rPr>
              <w:t xml:space="preserv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14:paraId="6DFA7DA4" w14:textId="0D8D04B5" w:rsidR="003608C3" w:rsidRPr="005D06E4" w:rsidRDefault="00356EDF" w:rsidP="003608C3">
            <w:pPr>
              <w:spacing w:line="276" w:lineRule="auto"/>
              <w:rPr>
                <w:rFonts w:asciiTheme="minorHAnsi" w:hAnsiTheme="minorHAnsi" w:cstheme="minorHAnsi"/>
                <w:sz w:val="18"/>
                <w:szCs w:val="18"/>
              </w:rPr>
            </w:pPr>
            <w:r w:rsidRPr="005D06E4">
              <w:rPr>
                <w:rFonts w:asciiTheme="minorHAnsi" w:hAnsiTheme="minorHAnsi" w:cstheme="minorHAnsi"/>
                <w:i/>
                <w:sz w:val="20"/>
                <w:szCs w:val="20"/>
              </w:rPr>
              <w:lastRenderedPageBreak/>
              <w:t xml:space="preserve"> </w:t>
            </w:r>
            <w:bookmarkStart w:id="45" w:name="_Hlk495767901"/>
            <w:r w:rsidRPr="005D06E4">
              <w:rPr>
                <w:rFonts w:asciiTheme="minorHAnsi" w:hAnsiTheme="minorHAnsi" w:cstheme="minorHAnsi"/>
                <w:i/>
                <w:sz w:val="20"/>
                <w:szCs w:val="20"/>
              </w:rPr>
              <w:t>Once identification has been established, the candidate should replace, for example, their veil and proceed as normal to sit the examination</w:t>
            </w:r>
            <w:bookmarkEnd w:id="45"/>
            <w:r w:rsidRPr="005D06E4">
              <w:rPr>
                <w:rFonts w:asciiTheme="minorHAnsi" w:hAnsiTheme="minorHAnsi" w:cstheme="minorHAnsi"/>
                <w:i/>
                <w:sz w:val="20"/>
                <w:szCs w:val="20"/>
              </w:rPr>
              <w:t xml:space="preserve">.”                                                                                            </w:t>
            </w:r>
            <w:r w:rsidRPr="005D06E4">
              <w:rPr>
                <w:rFonts w:asciiTheme="minorHAnsi" w:hAnsiTheme="minorHAnsi" w:cstheme="minorHAnsi"/>
                <w:sz w:val="18"/>
                <w:szCs w:val="18"/>
              </w:rPr>
              <w:t>[</w:t>
            </w:r>
            <w:hyperlink r:id="rId62" w:history="1">
              <w:r w:rsidRPr="005D06E4">
                <w:rPr>
                  <w:rStyle w:val="Hyperlink"/>
                  <w:rFonts w:asciiTheme="minorHAnsi" w:hAnsiTheme="minorHAnsi" w:cstheme="minorHAnsi"/>
                  <w:sz w:val="18"/>
                  <w:szCs w:val="18"/>
                </w:rPr>
                <w:t>ICE</w:t>
              </w:r>
            </w:hyperlink>
            <w:r w:rsidRPr="005D06E4">
              <w:rPr>
                <w:rFonts w:asciiTheme="minorHAnsi" w:hAnsiTheme="minorHAnsi" w:cstheme="minorHAnsi"/>
                <w:sz w:val="18"/>
                <w:szCs w:val="18"/>
              </w:rPr>
              <w:t xml:space="preserve"> </w:t>
            </w:r>
            <w:r w:rsidR="003608C3" w:rsidRPr="005D06E4">
              <w:rPr>
                <w:rFonts w:asciiTheme="minorHAnsi" w:hAnsiTheme="minorHAnsi" w:cstheme="minorHAnsi"/>
                <w:sz w:val="18"/>
                <w:szCs w:val="18"/>
              </w:rPr>
              <w:t>16</w:t>
            </w:r>
            <w:r w:rsidRPr="005D06E4">
              <w:rPr>
                <w:rFonts w:asciiTheme="minorHAnsi" w:hAnsiTheme="minorHAnsi" w:cstheme="minorHAnsi"/>
                <w:sz w:val="18"/>
                <w:szCs w:val="18"/>
              </w:rPr>
              <w:t>]</w:t>
            </w:r>
          </w:p>
        </w:tc>
      </w:tr>
    </w:tbl>
    <w:p w14:paraId="13457CB0" w14:textId="77777777" w:rsidR="00775F95" w:rsidRPr="005D06E4" w:rsidRDefault="00775F95" w:rsidP="00775F95">
      <w:pPr>
        <w:pStyle w:val="ListParagraph"/>
        <w:spacing w:line="276" w:lineRule="auto"/>
        <w:rPr>
          <w:rFonts w:asciiTheme="minorHAnsi" w:hAnsiTheme="minorHAnsi" w:cstheme="minorHAnsi"/>
          <w:sz w:val="12"/>
          <w:szCs w:val="12"/>
        </w:rPr>
      </w:pPr>
    </w:p>
    <w:p w14:paraId="6BCD1E23" w14:textId="77777777" w:rsidR="00775F95" w:rsidRPr="005D06E4" w:rsidRDefault="00775F95" w:rsidP="001D0A1C">
      <w:pPr>
        <w:pStyle w:val="ListParagraph"/>
        <w:numPr>
          <w:ilvl w:val="0"/>
          <w:numId w:val="18"/>
        </w:numPr>
        <w:spacing w:line="276" w:lineRule="auto"/>
        <w:rPr>
          <w:rFonts w:asciiTheme="minorHAnsi" w:hAnsiTheme="minorHAnsi" w:cstheme="minorHAnsi"/>
          <w:szCs w:val="24"/>
        </w:rPr>
      </w:pPr>
      <w:r w:rsidRPr="005D06E4">
        <w:rPr>
          <w:rFonts w:asciiTheme="minorHAnsi" w:hAnsiTheme="minorHAnsi" w:cstheme="minorHAnsi"/>
          <w:szCs w:val="24"/>
        </w:rPr>
        <w:t>Ensures invigilators are aware of the procedure</w:t>
      </w:r>
    </w:p>
    <w:p w14:paraId="370A1961" w14:textId="3F53CF03" w:rsidR="00775F95" w:rsidRPr="005D06E4" w:rsidRDefault="00775F95" w:rsidP="001D0A1C">
      <w:pPr>
        <w:pStyle w:val="ListParagraph"/>
        <w:numPr>
          <w:ilvl w:val="0"/>
          <w:numId w:val="18"/>
        </w:numPr>
        <w:spacing w:line="276" w:lineRule="auto"/>
        <w:rPr>
          <w:rFonts w:asciiTheme="minorHAnsi" w:hAnsiTheme="minorHAnsi" w:cstheme="minorHAnsi"/>
          <w:szCs w:val="24"/>
        </w:rPr>
      </w:pPr>
      <w:r w:rsidRPr="005D06E4">
        <w:rPr>
          <w:rFonts w:asciiTheme="minorHAnsi" w:hAnsiTheme="minorHAnsi" w:cstheme="minorHAnsi"/>
          <w:szCs w:val="24"/>
        </w:rPr>
        <w:t>Provides seating plans for exam rooms according to JCQ and awarding body requirements</w:t>
      </w:r>
      <w:r w:rsidR="00A13E3D" w:rsidRPr="005D06E4">
        <w:rPr>
          <w:rFonts w:asciiTheme="minorHAnsi" w:hAnsiTheme="minorHAnsi" w:cstheme="minorHAnsi"/>
          <w:szCs w:val="24"/>
        </w:rPr>
        <w:t xml:space="preserve"> (and ensures candidates with access arrangements are identified on the seating plan)</w:t>
      </w:r>
    </w:p>
    <w:p w14:paraId="197C7109"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56093518" w14:textId="77777777" w:rsidR="00775F95" w:rsidRPr="005D06E4" w:rsidRDefault="00775F95" w:rsidP="001D0A1C">
      <w:pPr>
        <w:pStyle w:val="ListParagraph"/>
        <w:numPr>
          <w:ilvl w:val="0"/>
          <w:numId w:val="61"/>
        </w:numPr>
        <w:spacing w:line="276" w:lineRule="auto"/>
        <w:rPr>
          <w:rFonts w:asciiTheme="minorHAnsi" w:hAnsiTheme="minorHAnsi" w:cstheme="minorHAnsi"/>
          <w:szCs w:val="24"/>
        </w:rPr>
      </w:pPr>
      <w:r w:rsidRPr="005D06E4">
        <w:rPr>
          <w:rFonts w:asciiTheme="minorHAnsi" w:hAnsiTheme="minorHAnsi" w:cstheme="minorHAnsi"/>
          <w:szCs w:val="24"/>
        </w:rPr>
        <w:t>Follow the procedure for verifying candidate identity provided by the EO</w:t>
      </w:r>
    </w:p>
    <w:p w14:paraId="3A46B6DB" w14:textId="77777777" w:rsidR="00775F95" w:rsidRPr="005D06E4" w:rsidRDefault="00775F95" w:rsidP="001D0A1C">
      <w:pPr>
        <w:pStyle w:val="ListParagraph"/>
        <w:numPr>
          <w:ilvl w:val="0"/>
          <w:numId w:val="61"/>
        </w:numPr>
        <w:spacing w:line="276" w:lineRule="auto"/>
        <w:rPr>
          <w:rFonts w:asciiTheme="minorHAnsi" w:hAnsiTheme="minorHAnsi" w:cstheme="minorHAnsi"/>
          <w:szCs w:val="24"/>
        </w:rPr>
      </w:pPr>
      <w:r w:rsidRPr="005D06E4">
        <w:rPr>
          <w:rFonts w:asciiTheme="minorHAnsi" w:hAnsiTheme="minorHAnsi" w:cstheme="minorHAnsi"/>
          <w:szCs w:val="24"/>
        </w:rPr>
        <w:t>Seat candidates in exam rooms as instructed by the EO/on the seating plan</w:t>
      </w:r>
    </w:p>
    <w:p w14:paraId="45E1C0EE" w14:textId="5564A932" w:rsidR="00775F95" w:rsidRPr="005D06E4" w:rsidRDefault="00775F95" w:rsidP="00775F95">
      <w:pPr>
        <w:pStyle w:val="Heading3"/>
        <w:spacing w:line="276" w:lineRule="auto"/>
        <w:rPr>
          <w:rFonts w:asciiTheme="minorHAnsi" w:hAnsiTheme="minorHAnsi" w:cstheme="minorHAnsi"/>
          <w:szCs w:val="24"/>
          <w:u w:val="single"/>
        </w:rPr>
      </w:pPr>
      <w:bookmarkStart w:id="46" w:name="_Toc526777041"/>
      <w:r w:rsidRPr="005D06E4">
        <w:rPr>
          <w:rFonts w:asciiTheme="minorHAnsi" w:hAnsiTheme="minorHAnsi" w:cstheme="minorHAnsi"/>
          <w:szCs w:val="24"/>
          <w:u w:val="single"/>
        </w:rPr>
        <w:t>Security of exam materials</w:t>
      </w:r>
      <w:bookmarkEnd w:id="46"/>
    </w:p>
    <w:p w14:paraId="79D13E50"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3FB0FCC7" w14:textId="1D48F7E0" w:rsidR="00941A2F" w:rsidRPr="005D06E4" w:rsidRDefault="00775F95" w:rsidP="001D0A1C">
      <w:pPr>
        <w:pStyle w:val="ListParagraph"/>
        <w:numPr>
          <w:ilvl w:val="0"/>
          <w:numId w:val="62"/>
        </w:numPr>
        <w:spacing w:line="276" w:lineRule="auto"/>
        <w:rPr>
          <w:rFonts w:asciiTheme="minorHAnsi" w:hAnsiTheme="minorHAnsi" w:cstheme="minorHAnsi"/>
          <w:szCs w:val="24"/>
        </w:rPr>
      </w:pPr>
      <w:r w:rsidRPr="005D06E4">
        <w:rPr>
          <w:rFonts w:asciiTheme="minorHAnsi" w:hAnsiTheme="minorHAnsi" w:cstheme="minorHAnsi"/>
          <w:szCs w:val="24"/>
        </w:rPr>
        <w:t xml:space="preserve">Has a process in place </w:t>
      </w:r>
      <w:r w:rsidR="00941A2F" w:rsidRPr="005D06E4">
        <w:rPr>
          <w:rFonts w:asciiTheme="minorHAnsi" w:hAnsiTheme="minorHAnsi" w:cstheme="minorHAnsi"/>
          <w:szCs w:val="24"/>
        </w:rPr>
        <w:t>to demonstrate the receipt, secure movement and secure storage of confidential exam materials within the centre</w:t>
      </w:r>
    </w:p>
    <w:p w14:paraId="6B0BEFCD" w14:textId="5FECFE45" w:rsidR="00752799" w:rsidRPr="005D06E4" w:rsidRDefault="00941A2F" w:rsidP="009542C5">
      <w:pPr>
        <w:pStyle w:val="ListParagraph"/>
        <w:numPr>
          <w:ilvl w:val="0"/>
          <w:numId w:val="62"/>
        </w:numPr>
        <w:spacing w:line="276" w:lineRule="auto"/>
        <w:rPr>
          <w:rFonts w:asciiTheme="minorHAnsi" w:hAnsiTheme="minorHAnsi" w:cstheme="minorHAnsi"/>
          <w:b/>
          <w:szCs w:val="24"/>
        </w:rPr>
      </w:pPr>
      <w:r w:rsidRPr="005D06E4">
        <w:rPr>
          <w:rFonts w:asciiTheme="minorHAnsi" w:hAnsiTheme="minorHAnsi" w:cstheme="minorHAnsi"/>
          <w:szCs w:val="24"/>
        </w:rPr>
        <w:t xml:space="preserve">Ensures a log is kept at the initial point of delivery </w:t>
      </w:r>
      <w:r w:rsidR="00752799" w:rsidRPr="005D06E4">
        <w:rPr>
          <w:rFonts w:asciiTheme="minorHAnsi" w:hAnsiTheme="minorHAnsi" w:cstheme="minorHAnsi"/>
          <w:szCs w:val="24"/>
        </w:rPr>
        <w:t xml:space="preserve">recording confidential materials received and signed for by authorised staff within the centre and that appropriate arrangements are in place for confidential materials to be placed in the secure storage facility </w:t>
      </w:r>
    </w:p>
    <w:p w14:paraId="6D99949F" w14:textId="50D2F3A2" w:rsidR="00652D84" w:rsidRPr="005D06E4" w:rsidRDefault="00652D84" w:rsidP="009542C5">
      <w:pPr>
        <w:pStyle w:val="ListParagraph"/>
        <w:numPr>
          <w:ilvl w:val="0"/>
          <w:numId w:val="62"/>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the secure storage facility contains only current and live confidential material (including live confidential exam stationery provided by the awarding body for the use of candidates in their assessment) </w:t>
      </w:r>
    </w:p>
    <w:p w14:paraId="4CFCBEAD" w14:textId="31DFB117" w:rsidR="00775F95" w:rsidRPr="005D06E4" w:rsidRDefault="00775F95" w:rsidP="00652D84">
      <w:pPr>
        <w:spacing w:line="276" w:lineRule="auto"/>
        <w:rPr>
          <w:rFonts w:asciiTheme="minorHAnsi" w:hAnsiTheme="minorHAnsi" w:cstheme="minorHAnsi"/>
          <w:b/>
          <w:szCs w:val="24"/>
        </w:rPr>
      </w:pPr>
      <w:r w:rsidRPr="005D06E4">
        <w:rPr>
          <w:rFonts w:asciiTheme="minorHAnsi" w:hAnsiTheme="minorHAnsi" w:cstheme="minorHAnsi"/>
          <w:b/>
          <w:szCs w:val="24"/>
        </w:rPr>
        <w:t xml:space="preserve">Reception staff </w:t>
      </w:r>
    </w:p>
    <w:p w14:paraId="172BD1C9" w14:textId="1A862BEE"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 xml:space="preserve">Follow the process to </w:t>
      </w:r>
      <w:r w:rsidR="00752799" w:rsidRPr="005D06E4">
        <w:rPr>
          <w:rFonts w:asciiTheme="minorHAnsi" w:hAnsiTheme="minorHAnsi" w:cstheme="minorHAnsi"/>
          <w:szCs w:val="24"/>
        </w:rPr>
        <w:t>log</w:t>
      </w:r>
      <w:r w:rsidRPr="005D06E4">
        <w:rPr>
          <w:rFonts w:asciiTheme="minorHAnsi" w:hAnsiTheme="minorHAnsi" w:cstheme="minorHAnsi"/>
          <w:szCs w:val="24"/>
        </w:rPr>
        <w:t xml:space="preserve"> confidential materials delivered to</w:t>
      </w:r>
      <w:r w:rsidR="00752799" w:rsidRPr="005D06E4">
        <w:rPr>
          <w:rFonts w:asciiTheme="minorHAnsi" w:hAnsiTheme="minorHAnsi" w:cstheme="minorHAnsi"/>
          <w:szCs w:val="24"/>
        </w:rPr>
        <w:t>/received by</w:t>
      </w:r>
      <w:r w:rsidRPr="005D06E4">
        <w:rPr>
          <w:rFonts w:asciiTheme="minorHAnsi" w:hAnsiTheme="minorHAnsi" w:cstheme="minorHAnsi"/>
          <w:szCs w:val="24"/>
        </w:rPr>
        <w:t xml:space="preserve"> the centre </w:t>
      </w:r>
      <w:r w:rsidR="00752799" w:rsidRPr="005D06E4">
        <w:rPr>
          <w:rFonts w:asciiTheme="minorHAnsi" w:hAnsiTheme="minorHAnsi" w:cstheme="minorHAnsi"/>
          <w:szCs w:val="24"/>
        </w:rPr>
        <w:t>to the point materials are</w:t>
      </w:r>
      <w:r w:rsidRPr="005D06E4">
        <w:rPr>
          <w:rFonts w:asciiTheme="minorHAnsi" w:hAnsiTheme="minorHAnsi" w:cstheme="minorHAnsi"/>
          <w:szCs w:val="24"/>
        </w:rPr>
        <w:t xml:space="preserve"> issued to authorised staff</w:t>
      </w:r>
      <w:r w:rsidR="00752799" w:rsidRPr="005D06E4">
        <w:rPr>
          <w:rFonts w:asciiTheme="minorHAnsi" w:hAnsiTheme="minorHAnsi" w:cstheme="minorHAnsi"/>
          <w:szCs w:val="24"/>
        </w:rPr>
        <w:t xml:space="preserve"> for placing in the secure storage facility</w:t>
      </w:r>
    </w:p>
    <w:p w14:paraId="071BC4D2"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 xml:space="preserve">Teaching staff </w:t>
      </w:r>
    </w:p>
    <w:p w14:paraId="4F5A53A0" w14:textId="1295FA56"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 xml:space="preserve">Adhere to the </w:t>
      </w:r>
      <w:r w:rsidR="004B0782" w:rsidRPr="005D06E4">
        <w:rPr>
          <w:rFonts w:asciiTheme="minorHAnsi" w:hAnsiTheme="minorHAnsi" w:cstheme="minorHAnsi"/>
          <w:szCs w:val="24"/>
        </w:rPr>
        <w:t>process</w:t>
      </w:r>
      <w:r w:rsidRPr="005D06E4">
        <w:rPr>
          <w:rFonts w:asciiTheme="minorHAnsi" w:hAnsiTheme="minorHAnsi" w:cstheme="minorHAnsi"/>
          <w:szCs w:val="24"/>
        </w:rPr>
        <w:t xml:space="preserve"> </w:t>
      </w:r>
      <w:r w:rsidR="004B0782" w:rsidRPr="005D06E4">
        <w:rPr>
          <w:rFonts w:asciiTheme="minorHAnsi" w:hAnsiTheme="minorHAnsi" w:cstheme="minorHAnsi"/>
          <w:szCs w:val="24"/>
        </w:rPr>
        <w:t>to record the secure movement</w:t>
      </w:r>
      <w:r w:rsidRPr="005D06E4">
        <w:rPr>
          <w:rFonts w:asciiTheme="minorHAnsi" w:hAnsiTheme="minorHAnsi" w:cstheme="minorHAnsi"/>
          <w:szCs w:val="24"/>
        </w:rPr>
        <w:t xml:space="preserve"> </w:t>
      </w:r>
      <w:r w:rsidR="004B0782" w:rsidRPr="005D06E4">
        <w:rPr>
          <w:rFonts w:asciiTheme="minorHAnsi" w:hAnsiTheme="minorHAnsi" w:cstheme="minorHAnsi"/>
          <w:szCs w:val="24"/>
        </w:rPr>
        <w:t xml:space="preserve">of </w:t>
      </w:r>
      <w:r w:rsidRPr="005D06E4">
        <w:rPr>
          <w:rFonts w:asciiTheme="minorHAnsi" w:hAnsiTheme="minorHAnsi" w:cstheme="minorHAnsi"/>
          <w:szCs w:val="24"/>
        </w:rPr>
        <w:t>confidential materials taken from or returned to secure storage throughout the time the material is confidential</w:t>
      </w:r>
    </w:p>
    <w:p w14:paraId="574708D3" w14:textId="7B2E2C66" w:rsidR="00775F95" w:rsidRPr="005D06E4" w:rsidRDefault="00775F95" w:rsidP="00775F95">
      <w:pPr>
        <w:pStyle w:val="Heading3"/>
        <w:spacing w:line="276" w:lineRule="auto"/>
        <w:rPr>
          <w:rFonts w:asciiTheme="minorHAnsi" w:hAnsiTheme="minorHAnsi" w:cstheme="minorHAnsi"/>
          <w:szCs w:val="24"/>
          <w:u w:val="single"/>
        </w:rPr>
      </w:pPr>
      <w:bookmarkStart w:id="47" w:name="_Toc526777042"/>
      <w:r w:rsidRPr="005D06E4">
        <w:rPr>
          <w:rFonts w:asciiTheme="minorHAnsi" w:hAnsiTheme="minorHAnsi" w:cstheme="minorHAnsi"/>
          <w:szCs w:val="24"/>
          <w:u w:val="single"/>
        </w:rPr>
        <w:t>Timetabling and rooming</w:t>
      </w:r>
      <w:bookmarkEnd w:id="47"/>
    </w:p>
    <w:p w14:paraId="06037995"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4E5C0FF0" w14:textId="77777777" w:rsidR="00775F95" w:rsidRPr="005D06E4" w:rsidRDefault="00775F95" w:rsidP="001D0A1C">
      <w:pPr>
        <w:pStyle w:val="ListParagraph"/>
        <w:numPr>
          <w:ilvl w:val="0"/>
          <w:numId w:val="63"/>
        </w:numPr>
        <w:spacing w:line="276" w:lineRule="auto"/>
        <w:rPr>
          <w:rFonts w:asciiTheme="minorHAnsi" w:hAnsiTheme="minorHAnsi" w:cstheme="minorHAnsi"/>
          <w:szCs w:val="24"/>
        </w:rPr>
      </w:pPr>
      <w:r w:rsidRPr="005D06E4">
        <w:rPr>
          <w:rFonts w:asciiTheme="minorHAnsi" w:hAnsiTheme="minorHAnsi" w:cstheme="minorHAnsi"/>
          <w:szCs w:val="24"/>
        </w:rPr>
        <w:t>Produces a master centre exam timetable for each exam series</w:t>
      </w:r>
    </w:p>
    <w:p w14:paraId="3CDC369D" w14:textId="092DED4C" w:rsidR="00775F95" w:rsidRPr="005D06E4" w:rsidRDefault="00775F95" w:rsidP="001D0A1C">
      <w:pPr>
        <w:pStyle w:val="ListParagraph"/>
        <w:numPr>
          <w:ilvl w:val="0"/>
          <w:numId w:val="85"/>
        </w:numPr>
        <w:spacing w:line="276" w:lineRule="auto"/>
        <w:rPr>
          <w:rFonts w:asciiTheme="minorHAnsi" w:hAnsiTheme="minorHAnsi" w:cstheme="minorHAnsi"/>
          <w:szCs w:val="24"/>
        </w:rPr>
      </w:pPr>
      <w:r w:rsidRPr="005D06E4">
        <w:rPr>
          <w:rFonts w:asciiTheme="minorHAnsi" w:hAnsiTheme="minorHAnsi" w:cstheme="minorHAnsi"/>
          <w:szCs w:val="24"/>
        </w:rPr>
        <w:t xml:space="preserve">Identifies and resolves candidate exam </w:t>
      </w:r>
      <w:r w:rsidR="00D87807" w:rsidRPr="005D06E4">
        <w:rPr>
          <w:rFonts w:asciiTheme="minorHAnsi" w:hAnsiTheme="minorHAnsi" w:cstheme="minorHAnsi"/>
          <w:szCs w:val="24"/>
        </w:rPr>
        <w:t xml:space="preserve">timetable </w:t>
      </w:r>
      <w:r w:rsidRPr="005D06E4">
        <w:rPr>
          <w:rFonts w:asciiTheme="minorHAnsi" w:hAnsiTheme="minorHAnsi" w:cstheme="minorHAnsi"/>
          <w:szCs w:val="24"/>
        </w:rPr>
        <w:t>clashes</w:t>
      </w:r>
      <w:r w:rsidR="00EF22C1" w:rsidRPr="005D06E4">
        <w:rPr>
          <w:rFonts w:asciiTheme="minorHAnsi" w:hAnsiTheme="minorHAnsi" w:cstheme="minorHAnsi"/>
          <w:szCs w:val="24"/>
        </w:rPr>
        <w:t xml:space="preserve"> </w:t>
      </w:r>
      <w:r w:rsidR="00E72DD6" w:rsidRPr="005D06E4">
        <w:rPr>
          <w:rFonts w:asciiTheme="minorHAnsi" w:hAnsiTheme="minorHAnsi" w:cstheme="minorHAnsi"/>
          <w:szCs w:val="24"/>
        </w:rPr>
        <w:t xml:space="preserve">according to the regulations </w:t>
      </w:r>
      <w:r w:rsidR="00EF22C1" w:rsidRPr="005D06E4">
        <w:rPr>
          <w:rFonts w:asciiTheme="minorHAnsi" w:hAnsiTheme="minorHAnsi" w:cstheme="minorHAnsi"/>
          <w:szCs w:val="24"/>
        </w:rPr>
        <w:t>(only applying overnight supervision arrangements in rare and exceptional circumstances and as a last resort)</w:t>
      </w:r>
    </w:p>
    <w:p w14:paraId="6728095D" w14:textId="77777777" w:rsidR="00775F95" w:rsidRPr="005D06E4" w:rsidRDefault="00775F95" w:rsidP="001D0A1C">
      <w:pPr>
        <w:pStyle w:val="ListParagraph"/>
        <w:numPr>
          <w:ilvl w:val="0"/>
          <w:numId w:val="63"/>
        </w:numPr>
        <w:spacing w:line="276" w:lineRule="auto"/>
        <w:rPr>
          <w:rFonts w:asciiTheme="minorHAnsi" w:hAnsiTheme="minorHAnsi" w:cstheme="minorHAnsi"/>
          <w:szCs w:val="24"/>
        </w:rPr>
      </w:pPr>
      <w:r w:rsidRPr="005D06E4">
        <w:rPr>
          <w:rFonts w:asciiTheme="minorHAnsi" w:hAnsiTheme="minorHAnsi" w:cstheme="minorHAnsi"/>
          <w:szCs w:val="24"/>
        </w:rPr>
        <w:t>Identifies exam rooms and specialist equipment requirements</w:t>
      </w:r>
    </w:p>
    <w:p w14:paraId="05FC16F2" w14:textId="6C9DE9C0" w:rsidR="00775F95" w:rsidRPr="005D06E4" w:rsidRDefault="00775F95" w:rsidP="001D0A1C">
      <w:pPr>
        <w:pStyle w:val="ListParagraph"/>
        <w:numPr>
          <w:ilvl w:val="0"/>
          <w:numId w:val="63"/>
        </w:numPr>
        <w:spacing w:line="276" w:lineRule="auto"/>
        <w:rPr>
          <w:rFonts w:asciiTheme="minorHAnsi" w:hAnsiTheme="minorHAnsi" w:cstheme="minorHAnsi"/>
          <w:szCs w:val="24"/>
        </w:rPr>
      </w:pPr>
      <w:r w:rsidRPr="005D06E4">
        <w:rPr>
          <w:rFonts w:asciiTheme="minorHAnsi" w:hAnsiTheme="minorHAnsi" w:cstheme="minorHAnsi"/>
          <w:szCs w:val="24"/>
        </w:rPr>
        <w:t xml:space="preserve">Allocates invigilators to exam rooms </w:t>
      </w:r>
      <w:r w:rsidR="00EF22C1" w:rsidRPr="005D06E4">
        <w:rPr>
          <w:rFonts w:asciiTheme="minorHAnsi" w:hAnsiTheme="minorHAnsi" w:cstheme="minorHAnsi"/>
          <w:szCs w:val="24"/>
        </w:rPr>
        <w:t>(or where supervising candidates due to a</w:t>
      </w:r>
      <w:r w:rsidR="00E72DD6" w:rsidRPr="005D06E4">
        <w:rPr>
          <w:rFonts w:asciiTheme="minorHAnsi" w:hAnsiTheme="minorHAnsi" w:cstheme="minorHAnsi"/>
          <w:szCs w:val="24"/>
        </w:rPr>
        <w:t>n exam</w:t>
      </w:r>
      <w:r w:rsidR="00EF22C1" w:rsidRPr="005D06E4">
        <w:rPr>
          <w:rFonts w:asciiTheme="minorHAnsi" w:hAnsiTheme="minorHAnsi" w:cstheme="minorHAnsi"/>
          <w:szCs w:val="24"/>
        </w:rPr>
        <w:t xml:space="preserve"> timetable </w:t>
      </w:r>
      <w:r w:rsidR="00E72DD6" w:rsidRPr="005D06E4">
        <w:rPr>
          <w:rFonts w:asciiTheme="minorHAnsi" w:hAnsiTheme="minorHAnsi" w:cstheme="minorHAnsi"/>
          <w:szCs w:val="24"/>
        </w:rPr>
        <w:t>clash</w:t>
      </w:r>
      <w:r w:rsidR="00EF22C1" w:rsidRPr="005D06E4">
        <w:rPr>
          <w:rFonts w:asciiTheme="minorHAnsi" w:hAnsiTheme="minorHAnsi" w:cstheme="minorHAnsi"/>
          <w:szCs w:val="24"/>
        </w:rPr>
        <w:t xml:space="preserve">) </w:t>
      </w:r>
      <w:r w:rsidRPr="005D06E4">
        <w:rPr>
          <w:rFonts w:asciiTheme="minorHAnsi" w:hAnsiTheme="minorHAnsi" w:cstheme="minorHAnsi"/>
          <w:szCs w:val="24"/>
        </w:rPr>
        <w:t>according to required ratios</w:t>
      </w:r>
    </w:p>
    <w:p w14:paraId="3308F371" w14:textId="77777777" w:rsidR="00775F95" w:rsidRPr="005D06E4" w:rsidRDefault="00775F95" w:rsidP="001D0A1C">
      <w:pPr>
        <w:pStyle w:val="ListParagraph"/>
        <w:numPr>
          <w:ilvl w:val="0"/>
          <w:numId w:val="63"/>
        </w:numPr>
        <w:spacing w:line="276" w:lineRule="auto"/>
        <w:rPr>
          <w:rFonts w:asciiTheme="minorHAnsi" w:hAnsiTheme="minorHAnsi" w:cstheme="minorHAnsi"/>
          <w:szCs w:val="24"/>
        </w:rPr>
      </w:pPr>
      <w:r w:rsidRPr="005D06E4">
        <w:rPr>
          <w:rFonts w:asciiTheme="minorHAnsi" w:hAnsiTheme="minorHAnsi" w:cstheme="minorHAnsi"/>
          <w:szCs w:val="24"/>
        </w:rPr>
        <w:t>Liaises with site staff to ensure exam rooms are set up according to JCQ and awarding body requirements</w:t>
      </w:r>
    </w:p>
    <w:p w14:paraId="7970125C" w14:textId="56C10741" w:rsidR="00775F95" w:rsidRPr="005D06E4" w:rsidRDefault="00775F95" w:rsidP="001D0A1C">
      <w:pPr>
        <w:pStyle w:val="ListParagraph"/>
        <w:numPr>
          <w:ilvl w:val="0"/>
          <w:numId w:val="63"/>
        </w:numPr>
        <w:spacing w:line="276" w:lineRule="auto"/>
        <w:rPr>
          <w:rFonts w:asciiTheme="minorHAnsi" w:hAnsiTheme="minorHAnsi" w:cstheme="minorHAnsi"/>
          <w:szCs w:val="24"/>
        </w:rPr>
      </w:pPr>
      <w:r w:rsidRPr="005D06E4">
        <w:rPr>
          <w:rFonts w:asciiTheme="minorHAnsi" w:hAnsiTheme="minorHAnsi" w:cstheme="minorHAnsi"/>
          <w:szCs w:val="24"/>
        </w:rPr>
        <w:t xml:space="preserve">Liaises with the </w:t>
      </w:r>
      <w:proofErr w:type="spellStart"/>
      <w:r w:rsidR="005D06E4">
        <w:rPr>
          <w:rFonts w:asciiTheme="minorHAnsi" w:hAnsiTheme="minorHAnsi" w:cstheme="minorHAnsi"/>
          <w:szCs w:val="24"/>
        </w:rPr>
        <w:t>SENDCo</w:t>
      </w:r>
      <w:proofErr w:type="spellEnd"/>
      <w:r w:rsidRPr="005D06E4">
        <w:rPr>
          <w:rFonts w:asciiTheme="minorHAnsi" w:hAnsiTheme="minorHAnsi" w:cstheme="minorHAnsi"/>
          <w:szCs w:val="24"/>
        </w:rPr>
        <w:t xml:space="preserve"> regarding rooming of access arrangement candidates</w:t>
      </w:r>
    </w:p>
    <w:p w14:paraId="5B7D4B3B" w14:textId="71AE905F" w:rsidR="00775F95" w:rsidRPr="005D06E4" w:rsidRDefault="005D06E4" w:rsidP="00775F95">
      <w:pPr>
        <w:spacing w:line="276" w:lineRule="auto"/>
        <w:rPr>
          <w:rFonts w:asciiTheme="minorHAnsi" w:hAnsiTheme="minorHAnsi" w:cstheme="minorHAnsi"/>
          <w:b/>
          <w:szCs w:val="24"/>
        </w:rPr>
      </w:pPr>
      <w:proofErr w:type="spellStart"/>
      <w:r>
        <w:rPr>
          <w:rFonts w:asciiTheme="minorHAnsi" w:hAnsiTheme="minorHAnsi" w:cstheme="minorHAnsi"/>
          <w:b/>
          <w:szCs w:val="24"/>
        </w:rPr>
        <w:t>SENDCo</w:t>
      </w:r>
      <w:proofErr w:type="spellEnd"/>
    </w:p>
    <w:p w14:paraId="70BC015B" w14:textId="77777777" w:rsidR="00775F95" w:rsidRPr="005D06E4" w:rsidRDefault="00775F95" w:rsidP="001D0A1C">
      <w:pPr>
        <w:pStyle w:val="ListParagraph"/>
        <w:numPr>
          <w:ilvl w:val="0"/>
          <w:numId w:val="14"/>
        </w:numPr>
        <w:spacing w:line="276" w:lineRule="auto"/>
        <w:rPr>
          <w:rFonts w:asciiTheme="minorHAnsi" w:hAnsiTheme="minorHAnsi" w:cstheme="minorHAnsi"/>
          <w:szCs w:val="24"/>
        </w:rPr>
      </w:pPr>
      <w:r w:rsidRPr="005D06E4">
        <w:rPr>
          <w:rFonts w:asciiTheme="minorHAnsi" w:hAnsiTheme="minorHAnsi" w:cstheme="minorHAnsi"/>
          <w:szCs w:val="24"/>
        </w:rPr>
        <w:t>Liaises with the EO regarding rooming of access arrangement candidates</w:t>
      </w:r>
    </w:p>
    <w:p w14:paraId="778CE19D" w14:textId="77777777" w:rsidR="00775F95" w:rsidRPr="005D06E4" w:rsidRDefault="00775F95" w:rsidP="001D0A1C">
      <w:pPr>
        <w:pStyle w:val="ListParagraph"/>
        <w:numPr>
          <w:ilvl w:val="0"/>
          <w:numId w:val="14"/>
        </w:numPr>
        <w:spacing w:line="276" w:lineRule="auto"/>
        <w:rPr>
          <w:rFonts w:asciiTheme="minorHAnsi" w:hAnsiTheme="minorHAnsi" w:cstheme="minorHAnsi"/>
          <w:szCs w:val="24"/>
        </w:rPr>
      </w:pPr>
      <w:r w:rsidRPr="005D06E4">
        <w:rPr>
          <w:rFonts w:asciiTheme="minorHAnsi" w:hAnsiTheme="minorHAnsi" w:cstheme="minorHAnsi"/>
          <w:szCs w:val="24"/>
        </w:rPr>
        <w:lastRenderedPageBreak/>
        <w:t>Liaises with other relevant centre staff to ensure appropriate arrangements, adjustments and adaptations are in place to facilitate access for disabled candidates to exams</w:t>
      </w:r>
    </w:p>
    <w:p w14:paraId="72B8310E"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 xml:space="preserve">Site staff </w:t>
      </w:r>
    </w:p>
    <w:p w14:paraId="1F3ECB04" w14:textId="77777777" w:rsidR="00775F95" w:rsidRPr="005D06E4" w:rsidRDefault="00775F95" w:rsidP="001D0A1C">
      <w:pPr>
        <w:pStyle w:val="ListParagraph"/>
        <w:numPr>
          <w:ilvl w:val="0"/>
          <w:numId w:val="15"/>
        </w:numPr>
        <w:spacing w:line="276" w:lineRule="auto"/>
        <w:rPr>
          <w:rFonts w:asciiTheme="minorHAnsi" w:hAnsiTheme="minorHAnsi" w:cstheme="minorHAnsi"/>
          <w:szCs w:val="24"/>
        </w:rPr>
      </w:pPr>
      <w:r w:rsidRPr="005D06E4">
        <w:rPr>
          <w:rFonts w:asciiTheme="minorHAnsi" w:hAnsiTheme="minorHAnsi" w:cstheme="minorHAnsi"/>
          <w:szCs w:val="24"/>
        </w:rPr>
        <w:t>Liaise with the EO to ensure exam rooms are set up according to JCQ and awarding body requirements</w:t>
      </w:r>
    </w:p>
    <w:p w14:paraId="42B4B5F7" w14:textId="69299591" w:rsidR="00447660" w:rsidRPr="005D06E4" w:rsidRDefault="00447660" w:rsidP="00775F95">
      <w:pPr>
        <w:pStyle w:val="Heading3"/>
        <w:spacing w:line="276" w:lineRule="auto"/>
        <w:rPr>
          <w:rFonts w:asciiTheme="minorHAnsi" w:hAnsiTheme="minorHAnsi" w:cstheme="minorHAnsi"/>
          <w:szCs w:val="24"/>
          <w:u w:val="single"/>
        </w:rPr>
      </w:pPr>
      <w:bookmarkStart w:id="48" w:name="_Toc526777043"/>
      <w:r w:rsidRPr="005D06E4">
        <w:rPr>
          <w:rFonts w:asciiTheme="minorHAnsi" w:hAnsiTheme="minorHAnsi" w:cstheme="minorHAnsi"/>
          <w:szCs w:val="24"/>
          <w:u w:val="single"/>
        </w:rPr>
        <w:t>Alternative site arrangements</w:t>
      </w:r>
      <w:bookmarkEnd w:id="48"/>
    </w:p>
    <w:p w14:paraId="7D49A62E" w14:textId="4D409D49" w:rsidR="00447660" w:rsidRPr="005D06E4" w:rsidRDefault="00447660"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48915CA5" w14:textId="77777777" w:rsidR="00A20434" w:rsidRPr="005D06E4" w:rsidRDefault="00447660" w:rsidP="00A20434">
      <w:pPr>
        <w:pStyle w:val="ListParagraph"/>
        <w:numPr>
          <w:ilvl w:val="0"/>
          <w:numId w:val="86"/>
        </w:numPr>
        <w:spacing w:line="276" w:lineRule="auto"/>
        <w:ind w:left="851" w:hanging="425"/>
        <w:rPr>
          <w:rFonts w:asciiTheme="minorHAnsi" w:hAnsiTheme="minorHAnsi" w:cstheme="minorHAnsi"/>
          <w:szCs w:val="24"/>
        </w:rPr>
      </w:pPr>
      <w:r w:rsidRPr="005D06E4">
        <w:rPr>
          <w:rFonts w:asciiTheme="minorHAnsi" w:hAnsiTheme="minorHAnsi" w:cstheme="minorHAnsi"/>
          <w:szCs w:val="24"/>
        </w:rPr>
        <w:t>Ensures question papers will only be taken to an alternative site where the published criteria for an alternative site arrangement has been met</w:t>
      </w:r>
    </w:p>
    <w:p w14:paraId="33C636F5" w14:textId="01A24082" w:rsidR="00447660" w:rsidRPr="005D06E4" w:rsidRDefault="00447660" w:rsidP="00A20434">
      <w:pPr>
        <w:pStyle w:val="ListParagraph"/>
        <w:numPr>
          <w:ilvl w:val="0"/>
          <w:numId w:val="86"/>
        </w:numPr>
        <w:spacing w:line="276" w:lineRule="auto"/>
        <w:ind w:left="851" w:hanging="425"/>
        <w:rPr>
          <w:rFonts w:asciiTheme="minorHAnsi" w:hAnsiTheme="minorHAnsi" w:cstheme="minorHAnsi"/>
          <w:szCs w:val="24"/>
        </w:rPr>
      </w:pPr>
      <w:r w:rsidRPr="005D06E4">
        <w:rPr>
          <w:rFonts w:asciiTheme="minorHAnsi" w:hAnsiTheme="minorHAnsi" w:cstheme="minorHAnsi"/>
          <w:szCs w:val="24"/>
        </w:rPr>
        <w:t xml:space="preserve">Will inform the JCQ Centre Inspection Service </w:t>
      </w:r>
      <w:r w:rsidR="00E72DD6" w:rsidRPr="005D06E4">
        <w:rPr>
          <w:rFonts w:asciiTheme="minorHAnsi" w:hAnsiTheme="minorHAnsi" w:cstheme="minorHAnsi"/>
          <w:szCs w:val="24"/>
        </w:rPr>
        <w:t>by submitting</w:t>
      </w:r>
      <w:r w:rsidRPr="005D06E4">
        <w:rPr>
          <w:rFonts w:asciiTheme="minorHAnsi" w:hAnsiTheme="minorHAnsi" w:cstheme="minorHAnsi"/>
          <w:szCs w:val="24"/>
        </w:rPr>
        <w:t xml:space="preserve"> </w:t>
      </w:r>
      <w:r w:rsidR="00E72DD6" w:rsidRPr="005D06E4">
        <w:rPr>
          <w:rFonts w:asciiTheme="minorHAnsi" w:hAnsiTheme="minorHAnsi" w:cstheme="minorHAnsi"/>
          <w:szCs w:val="24"/>
        </w:rPr>
        <w:t>a</w:t>
      </w:r>
      <w:r w:rsidRPr="005D06E4">
        <w:rPr>
          <w:rFonts w:asciiTheme="minorHAnsi" w:hAnsiTheme="minorHAnsi" w:cstheme="minorHAnsi"/>
          <w:szCs w:val="24"/>
        </w:rPr>
        <w:t xml:space="preserve"> JCQ </w:t>
      </w:r>
      <w:r w:rsidRPr="005D06E4">
        <w:rPr>
          <w:rFonts w:asciiTheme="minorHAnsi" w:hAnsiTheme="minorHAnsi" w:cstheme="minorHAnsi"/>
          <w:i/>
          <w:szCs w:val="24"/>
        </w:rPr>
        <w:t>Alternative Site</w:t>
      </w:r>
      <w:r w:rsidR="00E72DD6" w:rsidRPr="005D06E4">
        <w:rPr>
          <w:rFonts w:asciiTheme="minorHAnsi" w:hAnsiTheme="minorHAnsi" w:cstheme="minorHAnsi"/>
          <w:i/>
          <w:szCs w:val="24"/>
        </w:rPr>
        <w:t xml:space="preserve"> arrangement</w:t>
      </w:r>
      <w:r w:rsidRPr="005D06E4">
        <w:rPr>
          <w:rFonts w:asciiTheme="minorHAnsi" w:hAnsiTheme="minorHAnsi" w:cstheme="minorHAnsi"/>
          <w:i/>
          <w:szCs w:val="24"/>
        </w:rPr>
        <w:t xml:space="preserve"> </w:t>
      </w:r>
      <w:r w:rsidR="003C3394" w:rsidRPr="005D06E4">
        <w:rPr>
          <w:rFonts w:asciiTheme="minorHAnsi" w:hAnsiTheme="minorHAnsi" w:cstheme="minorHAnsi"/>
          <w:szCs w:val="24"/>
        </w:rPr>
        <w:t>notification</w:t>
      </w:r>
      <w:r w:rsidRPr="005D06E4">
        <w:rPr>
          <w:rFonts w:asciiTheme="minorHAnsi" w:hAnsiTheme="minorHAnsi" w:cstheme="minorHAnsi"/>
          <w:szCs w:val="24"/>
        </w:rPr>
        <w:t xml:space="preserve"> </w:t>
      </w:r>
      <w:r w:rsidR="00E72DD6" w:rsidRPr="005D06E4">
        <w:rPr>
          <w:rFonts w:asciiTheme="minorHAnsi" w:hAnsiTheme="minorHAnsi" w:cstheme="minorHAnsi"/>
          <w:szCs w:val="24"/>
        </w:rPr>
        <w:t xml:space="preserve">through CAP </w:t>
      </w:r>
      <w:r w:rsidR="003C3394" w:rsidRPr="005D06E4">
        <w:rPr>
          <w:rFonts w:asciiTheme="minorHAnsi" w:hAnsiTheme="minorHAnsi" w:cstheme="minorHAnsi"/>
          <w:szCs w:val="24"/>
        </w:rPr>
        <w:t xml:space="preserve">(or through the awarding body where a qualification may sit outside the scope of CAP) </w:t>
      </w:r>
      <w:r w:rsidRPr="005D06E4">
        <w:rPr>
          <w:rFonts w:asciiTheme="minorHAnsi" w:hAnsiTheme="minorHAnsi" w:cstheme="minorHAnsi"/>
          <w:szCs w:val="24"/>
        </w:rPr>
        <w:t>of any alternative sites that will be used to conduct timetabled examination components of the qualifications listed in the JCQ regulations</w:t>
      </w:r>
    </w:p>
    <w:p w14:paraId="46FF25B4" w14:textId="43655EDD" w:rsidR="00775F95" w:rsidRPr="005D06E4" w:rsidRDefault="00775F95" w:rsidP="00775F95">
      <w:pPr>
        <w:pStyle w:val="Heading3"/>
        <w:spacing w:line="276" w:lineRule="auto"/>
        <w:rPr>
          <w:rFonts w:asciiTheme="minorHAnsi" w:hAnsiTheme="minorHAnsi" w:cstheme="minorHAnsi"/>
          <w:szCs w:val="24"/>
          <w:u w:val="single"/>
        </w:rPr>
      </w:pPr>
      <w:bookmarkStart w:id="49" w:name="_Toc526777045"/>
      <w:r w:rsidRPr="005D06E4">
        <w:rPr>
          <w:rFonts w:asciiTheme="minorHAnsi" w:hAnsiTheme="minorHAnsi" w:cstheme="minorHAnsi"/>
          <w:szCs w:val="24"/>
          <w:u w:val="single"/>
        </w:rPr>
        <w:t>Transferred candidate arrangements</w:t>
      </w:r>
      <w:bookmarkEnd w:id="49"/>
    </w:p>
    <w:p w14:paraId="1B13EB22" w14:textId="77777777" w:rsidR="00775F95" w:rsidRPr="005D06E4" w:rsidRDefault="00775F95" w:rsidP="000E785B">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66302D00" w14:textId="77777777" w:rsidR="00775F95" w:rsidRPr="005D06E4" w:rsidRDefault="00775F95" w:rsidP="001D0A1C">
      <w:pPr>
        <w:pStyle w:val="ListParagraph"/>
        <w:numPr>
          <w:ilvl w:val="0"/>
          <w:numId w:val="12"/>
        </w:numPr>
        <w:spacing w:line="276" w:lineRule="auto"/>
        <w:rPr>
          <w:rFonts w:asciiTheme="minorHAnsi" w:hAnsiTheme="minorHAnsi" w:cstheme="minorHAnsi"/>
          <w:szCs w:val="24"/>
        </w:rPr>
      </w:pPr>
      <w:r w:rsidRPr="005D06E4">
        <w:rPr>
          <w:rFonts w:asciiTheme="minorHAnsi" w:hAnsiTheme="minorHAnsi" w:cstheme="minorHAnsi"/>
          <w:szCs w:val="24"/>
        </w:rPr>
        <w:t>Liaises with the host or entering centre, as required</w:t>
      </w:r>
    </w:p>
    <w:p w14:paraId="613B34EF" w14:textId="1BA057F4" w:rsidR="00775F95" w:rsidRPr="005D06E4" w:rsidRDefault="00775F95" w:rsidP="001D0A1C">
      <w:pPr>
        <w:pStyle w:val="ListParagraph"/>
        <w:numPr>
          <w:ilvl w:val="0"/>
          <w:numId w:val="12"/>
        </w:numPr>
        <w:spacing w:line="276" w:lineRule="auto"/>
        <w:rPr>
          <w:rFonts w:asciiTheme="minorHAnsi" w:hAnsiTheme="minorHAnsi" w:cstheme="minorHAnsi"/>
          <w:szCs w:val="24"/>
        </w:rPr>
      </w:pPr>
      <w:r w:rsidRPr="005D06E4">
        <w:rPr>
          <w:rFonts w:asciiTheme="minorHAnsi" w:hAnsiTheme="minorHAnsi" w:cstheme="minorHAnsi"/>
          <w:szCs w:val="24"/>
        </w:rPr>
        <w:t xml:space="preserve">Processes requests </w:t>
      </w:r>
      <w:r w:rsidR="00E72DD6" w:rsidRPr="005D06E4">
        <w:rPr>
          <w:rFonts w:asciiTheme="minorHAnsi" w:hAnsiTheme="minorHAnsi" w:cstheme="minorHAnsi"/>
          <w:szCs w:val="24"/>
        </w:rPr>
        <w:t xml:space="preserve">for </w:t>
      </w:r>
      <w:r w:rsidR="00E72DD6" w:rsidRPr="005D06E4">
        <w:rPr>
          <w:rFonts w:asciiTheme="minorHAnsi" w:hAnsiTheme="minorHAnsi" w:cstheme="minorHAnsi"/>
          <w:i/>
          <w:szCs w:val="24"/>
        </w:rPr>
        <w:t>Transferred Candidate arrangements</w:t>
      </w:r>
      <w:r w:rsidR="00E72DD6" w:rsidRPr="005D06E4">
        <w:rPr>
          <w:rFonts w:asciiTheme="minorHAnsi" w:hAnsiTheme="minorHAnsi" w:cstheme="minorHAnsi"/>
          <w:szCs w:val="24"/>
        </w:rPr>
        <w:t xml:space="preserve"> through CAP </w:t>
      </w:r>
      <w:r w:rsidRPr="005D06E4">
        <w:rPr>
          <w:rFonts w:asciiTheme="minorHAnsi" w:hAnsiTheme="minorHAnsi" w:cstheme="minorHAnsi"/>
          <w:szCs w:val="24"/>
        </w:rPr>
        <w:t>to the awarding body deadline</w:t>
      </w:r>
      <w:r w:rsidR="003C3394" w:rsidRPr="005D06E4">
        <w:rPr>
          <w:rFonts w:asciiTheme="minorHAnsi" w:hAnsiTheme="minorHAnsi" w:cstheme="minorHAnsi"/>
          <w:szCs w:val="24"/>
        </w:rPr>
        <w:t xml:space="preserve"> (or through the awarding body where a qualification may sit outside the scope of CAP)</w:t>
      </w:r>
    </w:p>
    <w:p w14:paraId="376AB028" w14:textId="77777777" w:rsidR="00775F95" w:rsidRPr="005D06E4" w:rsidRDefault="00775F95" w:rsidP="001D0A1C">
      <w:pPr>
        <w:pStyle w:val="ListParagraph"/>
        <w:numPr>
          <w:ilvl w:val="0"/>
          <w:numId w:val="12"/>
        </w:numPr>
        <w:spacing w:line="276" w:lineRule="auto"/>
        <w:rPr>
          <w:rFonts w:asciiTheme="minorHAnsi" w:hAnsiTheme="minorHAnsi" w:cstheme="minorHAnsi"/>
          <w:szCs w:val="24"/>
        </w:rPr>
      </w:pPr>
      <w:r w:rsidRPr="005D06E4">
        <w:rPr>
          <w:rFonts w:asciiTheme="minorHAnsi" w:hAnsiTheme="minorHAnsi" w:cstheme="minorHAnsi"/>
          <w:szCs w:val="24"/>
        </w:rPr>
        <w:t>Where relevant (for an internal candidate) informs the candidate of the arrangements that have been made for their transferred candidate arrangements</w:t>
      </w:r>
    </w:p>
    <w:p w14:paraId="12F4C7A0" w14:textId="7900CE8A" w:rsidR="00775F95" w:rsidRPr="005D06E4" w:rsidRDefault="00775F95" w:rsidP="00775F95">
      <w:pPr>
        <w:pStyle w:val="Heading3"/>
        <w:spacing w:line="276" w:lineRule="auto"/>
        <w:rPr>
          <w:rFonts w:asciiTheme="minorHAnsi" w:hAnsiTheme="minorHAnsi" w:cstheme="minorHAnsi"/>
          <w:szCs w:val="24"/>
          <w:u w:val="single"/>
        </w:rPr>
      </w:pPr>
      <w:bookmarkStart w:id="50" w:name="_Toc526777046"/>
      <w:r w:rsidRPr="005D06E4">
        <w:rPr>
          <w:rFonts w:asciiTheme="minorHAnsi" w:hAnsiTheme="minorHAnsi" w:cstheme="minorHAnsi"/>
          <w:szCs w:val="24"/>
          <w:u w:val="single"/>
        </w:rPr>
        <w:t>Internal exams</w:t>
      </w:r>
      <w:bookmarkEnd w:id="50"/>
    </w:p>
    <w:p w14:paraId="7B14DF8E"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6AD13B6D" w14:textId="77777777" w:rsidR="00775F95" w:rsidRPr="005D06E4" w:rsidRDefault="00775F95" w:rsidP="001D0A1C">
      <w:pPr>
        <w:pStyle w:val="ListParagraph"/>
        <w:numPr>
          <w:ilvl w:val="0"/>
          <w:numId w:val="64"/>
        </w:numPr>
        <w:spacing w:line="276" w:lineRule="auto"/>
        <w:ind w:left="709" w:hanging="283"/>
        <w:rPr>
          <w:rFonts w:asciiTheme="minorHAnsi" w:hAnsiTheme="minorHAnsi" w:cstheme="minorHAnsi"/>
          <w:szCs w:val="24"/>
        </w:rPr>
      </w:pPr>
      <w:r w:rsidRPr="005D06E4">
        <w:rPr>
          <w:rFonts w:asciiTheme="minorHAnsi" w:hAnsiTheme="minorHAnsi" w:cstheme="minorHAnsi"/>
          <w:szCs w:val="24"/>
        </w:rPr>
        <w:t>Prepares for the conduct of internal exams under external conditions</w:t>
      </w:r>
    </w:p>
    <w:p w14:paraId="77E1B3B7" w14:textId="77777777" w:rsidR="00775F95" w:rsidRPr="005D06E4" w:rsidRDefault="00775F95" w:rsidP="001D0A1C">
      <w:pPr>
        <w:pStyle w:val="ListParagraph"/>
        <w:numPr>
          <w:ilvl w:val="0"/>
          <w:numId w:val="64"/>
        </w:numPr>
        <w:spacing w:line="276" w:lineRule="auto"/>
        <w:ind w:left="709" w:hanging="283"/>
        <w:rPr>
          <w:rFonts w:asciiTheme="minorHAnsi" w:hAnsiTheme="minorHAnsi" w:cstheme="minorHAnsi"/>
          <w:szCs w:val="24"/>
        </w:rPr>
      </w:pPr>
      <w:r w:rsidRPr="005D06E4">
        <w:rPr>
          <w:rFonts w:asciiTheme="minorHAnsi" w:hAnsiTheme="minorHAnsi" w:cstheme="minorHAnsi"/>
          <w:szCs w:val="24"/>
        </w:rPr>
        <w:t>Provides a centre exam timetable of subjects and rooms</w:t>
      </w:r>
    </w:p>
    <w:p w14:paraId="28B85BB5" w14:textId="77777777" w:rsidR="00775F95" w:rsidRPr="005D06E4" w:rsidRDefault="00775F95" w:rsidP="001D0A1C">
      <w:pPr>
        <w:pStyle w:val="ListParagraph"/>
        <w:numPr>
          <w:ilvl w:val="0"/>
          <w:numId w:val="64"/>
        </w:numPr>
        <w:spacing w:line="276" w:lineRule="auto"/>
        <w:ind w:left="709" w:hanging="283"/>
        <w:rPr>
          <w:rFonts w:asciiTheme="minorHAnsi" w:hAnsiTheme="minorHAnsi" w:cstheme="minorHAnsi"/>
          <w:szCs w:val="24"/>
        </w:rPr>
      </w:pPr>
      <w:r w:rsidRPr="005D06E4">
        <w:rPr>
          <w:rFonts w:asciiTheme="minorHAnsi" w:hAnsiTheme="minorHAnsi" w:cstheme="minorHAnsi"/>
          <w:szCs w:val="24"/>
        </w:rPr>
        <w:t>Provides seating plans for exam rooms</w:t>
      </w:r>
    </w:p>
    <w:p w14:paraId="43A2FBB5" w14:textId="77777777" w:rsidR="00775F95" w:rsidRPr="005D06E4" w:rsidRDefault="00775F95" w:rsidP="001D0A1C">
      <w:pPr>
        <w:pStyle w:val="ListParagraph"/>
        <w:numPr>
          <w:ilvl w:val="0"/>
          <w:numId w:val="64"/>
        </w:numPr>
        <w:spacing w:line="276" w:lineRule="auto"/>
        <w:ind w:left="709" w:hanging="283"/>
        <w:rPr>
          <w:rFonts w:asciiTheme="minorHAnsi" w:hAnsiTheme="minorHAnsi" w:cstheme="minorHAnsi"/>
          <w:szCs w:val="24"/>
        </w:rPr>
      </w:pPr>
      <w:r w:rsidRPr="005D06E4">
        <w:rPr>
          <w:rFonts w:asciiTheme="minorHAnsi" w:hAnsiTheme="minorHAnsi" w:cstheme="minorHAnsi"/>
          <w:szCs w:val="24"/>
        </w:rPr>
        <w:t>Requests internal exam papers from teaching staff</w:t>
      </w:r>
    </w:p>
    <w:p w14:paraId="5E9F1722" w14:textId="77777777" w:rsidR="00775F95" w:rsidRPr="005D06E4" w:rsidRDefault="00775F95" w:rsidP="001D0A1C">
      <w:pPr>
        <w:pStyle w:val="ListParagraph"/>
        <w:numPr>
          <w:ilvl w:val="0"/>
          <w:numId w:val="64"/>
        </w:numPr>
        <w:spacing w:line="276" w:lineRule="auto"/>
        <w:ind w:left="709" w:hanging="283"/>
        <w:rPr>
          <w:rFonts w:asciiTheme="minorHAnsi" w:hAnsiTheme="minorHAnsi" w:cstheme="minorHAnsi"/>
          <w:szCs w:val="24"/>
        </w:rPr>
      </w:pPr>
      <w:r w:rsidRPr="005D06E4">
        <w:rPr>
          <w:rFonts w:asciiTheme="minorHAnsi" w:hAnsiTheme="minorHAnsi" w:cstheme="minorHAnsi"/>
          <w:szCs w:val="24"/>
        </w:rPr>
        <w:t xml:space="preserve">Arranges invigilation </w:t>
      </w:r>
    </w:p>
    <w:p w14:paraId="18475F07" w14:textId="21C6F72A" w:rsidR="00775F95" w:rsidRPr="005D06E4" w:rsidRDefault="005D06E4" w:rsidP="00775F95">
      <w:pPr>
        <w:spacing w:line="276" w:lineRule="auto"/>
        <w:rPr>
          <w:rFonts w:asciiTheme="minorHAnsi" w:hAnsiTheme="minorHAnsi" w:cstheme="minorHAnsi"/>
          <w:b/>
          <w:szCs w:val="24"/>
        </w:rPr>
      </w:pPr>
      <w:proofErr w:type="spellStart"/>
      <w:r>
        <w:rPr>
          <w:rFonts w:asciiTheme="minorHAnsi" w:hAnsiTheme="minorHAnsi" w:cstheme="minorHAnsi"/>
          <w:b/>
          <w:szCs w:val="24"/>
        </w:rPr>
        <w:t>SENDCo</w:t>
      </w:r>
      <w:proofErr w:type="spellEnd"/>
    </w:p>
    <w:p w14:paraId="051543B2" w14:textId="37A6E46F" w:rsidR="00775F95" w:rsidRPr="005D06E4" w:rsidRDefault="00775F95" w:rsidP="001D0A1C">
      <w:pPr>
        <w:pStyle w:val="ListParagraph"/>
        <w:numPr>
          <w:ilvl w:val="0"/>
          <w:numId w:val="30"/>
        </w:numPr>
        <w:spacing w:line="276" w:lineRule="auto"/>
        <w:rPr>
          <w:rFonts w:asciiTheme="minorHAnsi" w:hAnsiTheme="minorHAnsi" w:cstheme="minorHAnsi"/>
          <w:szCs w:val="24"/>
        </w:rPr>
      </w:pPr>
      <w:r w:rsidRPr="005D06E4">
        <w:rPr>
          <w:rFonts w:asciiTheme="minorHAnsi" w:hAnsiTheme="minorHAnsi" w:cstheme="minorHAnsi"/>
          <w:szCs w:val="24"/>
        </w:rPr>
        <w:t>Liaises with teaching staff to make appropriate arrangements for access</w:t>
      </w:r>
      <w:r w:rsidR="003C3394" w:rsidRPr="005D06E4">
        <w:rPr>
          <w:rFonts w:asciiTheme="minorHAnsi" w:hAnsiTheme="minorHAnsi" w:cstheme="minorHAnsi"/>
          <w:szCs w:val="24"/>
        </w:rPr>
        <w:t xml:space="preserve"> </w:t>
      </w:r>
      <w:r w:rsidRPr="005D06E4">
        <w:rPr>
          <w:rFonts w:asciiTheme="minorHAnsi" w:hAnsiTheme="minorHAnsi" w:cstheme="minorHAnsi"/>
          <w:szCs w:val="24"/>
        </w:rPr>
        <w:t>arrangement candidates</w:t>
      </w:r>
    </w:p>
    <w:p w14:paraId="1BD2C754"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 xml:space="preserve">Teaching staff </w:t>
      </w:r>
    </w:p>
    <w:p w14:paraId="003595D2" w14:textId="77777777" w:rsidR="00775F95" w:rsidRPr="005D06E4" w:rsidRDefault="00775F95" w:rsidP="001D0A1C">
      <w:pPr>
        <w:pStyle w:val="ListParagraph"/>
        <w:numPr>
          <w:ilvl w:val="0"/>
          <w:numId w:val="30"/>
        </w:numPr>
        <w:spacing w:line="276" w:lineRule="auto"/>
        <w:rPr>
          <w:rFonts w:asciiTheme="minorHAnsi" w:hAnsiTheme="minorHAnsi" w:cstheme="minorHAnsi"/>
          <w:szCs w:val="24"/>
        </w:rPr>
      </w:pPr>
      <w:r w:rsidRPr="005D06E4">
        <w:rPr>
          <w:rFonts w:asciiTheme="minorHAnsi" w:hAnsiTheme="minorHAnsi" w:cstheme="minorHAnsi"/>
          <w:szCs w:val="24"/>
        </w:rPr>
        <w:t>Provide exam papers and materials to the EO</w:t>
      </w:r>
    </w:p>
    <w:p w14:paraId="22C14486" w14:textId="69B0C030" w:rsidR="00775F95" w:rsidRPr="005D06E4" w:rsidRDefault="00775F95" w:rsidP="001D0A1C">
      <w:pPr>
        <w:pStyle w:val="ListParagraph"/>
        <w:numPr>
          <w:ilvl w:val="0"/>
          <w:numId w:val="30"/>
        </w:numPr>
        <w:spacing w:line="276" w:lineRule="auto"/>
        <w:rPr>
          <w:rFonts w:asciiTheme="minorHAnsi" w:hAnsiTheme="minorHAnsi" w:cstheme="minorHAnsi"/>
          <w:szCs w:val="24"/>
        </w:rPr>
      </w:pPr>
      <w:r w:rsidRPr="005D06E4">
        <w:rPr>
          <w:rFonts w:asciiTheme="minorHAnsi" w:hAnsiTheme="minorHAnsi" w:cstheme="minorHAnsi"/>
          <w:szCs w:val="24"/>
        </w:rPr>
        <w:t xml:space="preserve">Support the </w:t>
      </w:r>
      <w:proofErr w:type="spellStart"/>
      <w:r w:rsidR="005D06E4">
        <w:rPr>
          <w:rFonts w:asciiTheme="minorHAnsi" w:hAnsiTheme="minorHAnsi" w:cstheme="minorHAnsi"/>
          <w:szCs w:val="24"/>
        </w:rPr>
        <w:t>SENDCo</w:t>
      </w:r>
      <w:proofErr w:type="spellEnd"/>
      <w:r w:rsidRPr="005D06E4">
        <w:rPr>
          <w:rFonts w:asciiTheme="minorHAnsi" w:hAnsiTheme="minorHAnsi" w:cstheme="minorHAnsi"/>
          <w:szCs w:val="24"/>
        </w:rPr>
        <w:t xml:space="preserve"> in making appropriate arrangements for access arrangement candidates</w:t>
      </w:r>
    </w:p>
    <w:p w14:paraId="6B6E9B1A" w14:textId="6AD62398" w:rsidR="00775F95" w:rsidRPr="005D06E4" w:rsidRDefault="00775F95" w:rsidP="00775F95">
      <w:pPr>
        <w:pStyle w:val="Headinglevel2"/>
        <w:spacing w:line="276" w:lineRule="auto"/>
        <w:rPr>
          <w:rFonts w:asciiTheme="minorHAnsi" w:hAnsiTheme="minorHAnsi" w:cstheme="minorHAnsi"/>
        </w:rPr>
      </w:pPr>
      <w:bookmarkStart w:id="51" w:name="_Toc526777047"/>
      <w:r w:rsidRPr="005D06E4">
        <w:rPr>
          <w:rFonts w:asciiTheme="minorHAnsi" w:hAnsiTheme="minorHAnsi" w:cstheme="minorHAnsi"/>
        </w:rPr>
        <w:t>Exam time: roles and responsibilities</w:t>
      </w:r>
      <w:bookmarkEnd w:id="51"/>
    </w:p>
    <w:p w14:paraId="0D41152E" w14:textId="7CF7331A" w:rsidR="00775F95" w:rsidRPr="005D06E4" w:rsidRDefault="00775F95" w:rsidP="00775F95">
      <w:pPr>
        <w:pStyle w:val="Heading3"/>
        <w:spacing w:line="276" w:lineRule="auto"/>
        <w:rPr>
          <w:rFonts w:asciiTheme="minorHAnsi" w:hAnsiTheme="minorHAnsi" w:cstheme="minorHAnsi"/>
          <w:szCs w:val="24"/>
          <w:u w:val="single"/>
        </w:rPr>
      </w:pPr>
      <w:bookmarkStart w:id="52" w:name="_Toc526777048"/>
      <w:r w:rsidRPr="005D06E4">
        <w:rPr>
          <w:rFonts w:asciiTheme="minorHAnsi" w:hAnsiTheme="minorHAnsi" w:cstheme="minorHAnsi"/>
          <w:szCs w:val="24"/>
          <w:u w:val="single"/>
        </w:rPr>
        <w:t>Access arrangements</w:t>
      </w:r>
      <w:bookmarkEnd w:id="52"/>
    </w:p>
    <w:p w14:paraId="7C3C9700"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3B79C792" w14:textId="77777777" w:rsidR="00775F95" w:rsidRPr="005D06E4" w:rsidRDefault="00775F95" w:rsidP="001D0A1C">
      <w:pPr>
        <w:pStyle w:val="ListParagraph"/>
        <w:numPr>
          <w:ilvl w:val="0"/>
          <w:numId w:val="65"/>
        </w:numPr>
        <w:spacing w:line="276" w:lineRule="auto"/>
        <w:rPr>
          <w:rFonts w:asciiTheme="minorHAnsi" w:hAnsiTheme="minorHAnsi" w:cstheme="minorHAnsi"/>
          <w:szCs w:val="24"/>
        </w:rPr>
      </w:pPr>
      <w:r w:rsidRPr="005D06E4">
        <w:rPr>
          <w:rFonts w:asciiTheme="minorHAnsi" w:hAnsiTheme="minorHAnsi" w:cstheme="minorHAnsi"/>
          <w:szCs w:val="24"/>
        </w:rPr>
        <w:lastRenderedPageBreak/>
        <w:t>Provides cover sheets for access arrangement candidates’ scripts where required for particular arrangements</w:t>
      </w:r>
    </w:p>
    <w:p w14:paraId="49EA0D85" w14:textId="77777777" w:rsidR="00775F95" w:rsidRPr="005D06E4" w:rsidRDefault="00775F95" w:rsidP="001D0A1C">
      <w:pPr>
        <w:pStyle w:val="ListParagraph"/>
        <w:numPr>
          <w:ilvl w:val="0"/>
          <w:numId w:val="65"/>
        </w:numPr>
        <w:spacing w:line="276" w:lineRule="auto"/>
        <w:rPr>
          <w:rFonts w:asciiTheme="minorHAnsi" w:hAnsiTheme="minorHAnsi" w:cstheme="minorHAnsi"/>
          <w:szCs w:val="24"/>
        </w:rPr>
      </w:pPr>
      <w:r w:rsidRPr="005D06E4">
        <w:rPr>
          <w:rFonts w:asciiTheme="minorHAnsi" w:hAnsiTheme="minorHAnsi" w:cstheme="minorHAnsi"/>
          <w:szCs w:val="24"/>
        </w:rPr>
        <w:t>Has a process in place to deal with emergency access arrangements as they arise at the time of exams</w:t>
      </w:r>
    </w:p>
    <w:p w14:paraId="33158D38" w14:textId="77777777" w:rsidR="00775F95" w:rsidRPr="005D06E4" w:rsidRDefault="00775F95" w:rsidP="001D0A1C">
      <w:pPr>
        <w:pStyle w:val="ListParagraph"/>
        <w:numPr>
          <w:ilvl w:val="1"/>
          <w:numId w:val="16"/>
        </w:numPr>
        <w:spacing w:line="276" w:lineRule="auto"/>
        <w:rPr>
          <w:rFonts w:asciiTheme="minorHAnsi" w:hAnsiTheme="minorHAnsi" w:cstheme="minorHAnsi"/>
          <w:szCs w:val="24"/>
        </w:rPr>
      </w:pPr>
      <w:r w:rsidRPr="005D06E4">
        <w:rPr>
          <w:rFonts w:asciiTheme="minorHAnsi" w:hAnsiTheme="minorHAnsi" w:cstheme="minorHAnsi"/>
          <w:szCs w:val="24"/>
        </w:rPr>
        <w:t>applies for approval through AAO where required or through the awarding body where qualifications sit outside the scope of AAO</w:t>
      </w:r>
    </w:p>
    <w:p w14:paraId="5CD77861" w14:textId="41329B72" w:rsidR="00775F95" w:rsidRPr="005D06E4" w:rsidRDefault="00775F95" w:rsidP="00775F95">
      <w:pPr>
        <w:pStyle w:val="Heading3"/>
        <w:spacing w:line="276" w:lineRule="auto"/>
        <w:rPr>
          <w:rFonts w:asciiTheme="minorHAnsi" w:hAnsiTheme="minorHAnsi" w:cstheme="minorHAnsi"/>
          <w:szCs w:val="24"/>
          <w:u w:val="single"/>
        </w:rPr>
      </w:pPr>
      <w:bookmarkStart w:id="53" w:name="_Toc526777049"/>
      <w:r w:rsidRPr="005D06E4">
        <w:rPr>
          <w:rFonts w:asciiTheme="minorHAnsi" w:hAnsiTheme="minorHAnsi" w:cstheme="minorHAnsi"/>
          <w:szCs w:val="24"/>
          <w:u w:val="single"/>
        </w:rPr>
        <w:t>Candidate absence</w:t>
      </w:r>
      <w:bookmarkEnd w:id="53"/>
    </w:p>
    <w:p w14:paraId="513215AD" w14:textId="53DCFA14" w:rsidR="00775F95" w:rsidRPr="005D06E4" w:rsidRDefault="00775F95" w:rsidP="00C00FCF">
      <w:pPr>
        <w:pStyle w:val="Headinglevel2"/>
        <w:spacing w:before="240" w:after="120" w:line="276" w:lineRule="auto"/>
        <w:ind w:firstLine="720"/>
        <w:rPr>
          <w:rFonts w:asciiTheme="minorHAnsi" w:hAnsiTheme="minorHAnsi" w:cstheme="minorHAnsi"/>
        </w:rPr>
      </w:pPr>
      <w:bookmarkStart w:id="54" w:name="_Toc526777050"/>
      <w:r w:rsidRPr="005D06E4">
        <w:rPr>
          <w:rFonts w:asciiTheme="minorHAnsi" w:hAnsiTheme="minorHAnsi" w:cstheme="minorHAnsi"/>
        </w:rPr>
        <w:t>Candidate absence policy</w:t>
      </w:r>
      <w:bookmarkEnd w:id="54"/>
    </w:p>
    <w:tbl>
      <w:tblPr>
        <w:tblStyle w:val="TableGrid"/>
        <w:tblW w:w="0" w:type="auto"/>
        <w:tblInd w:w="720" w:type="dxa"/>
        <w:tblLook w:val="04A0" w:firstRow="1" w:lastRow="0" w:firstColumn="1" w:lastColumn="0" w:noHBand="0" w:noVBand="1"/>
      </w:tblPr>
      <w:tblGrid>
        <w:gridCol w:w="9322"/>
      </w:tblGrid>
      <w:tr w:rsidR="00775F95" w:rsidRPr="005D06E4" w14:paraId="03B1FE06" w14:textId="77777777" w:rsidTr="00775F95">
        <w:tc>
          <w:tcPr>
            <w:tcW w:w="9878" w:type="dxa"/>
          </w:tcPr>
          <w:p w14:paraId="6C9DFAF8" w14:textId="5F29B8FE" w:rsidR="00775F95" w:rsidRPr="005D06E4" w:rsidRDefault="008F65F2" w:rsidP="003C3394">
            <w:pPr>
              <w:spacing w:before="120" w:after="120" w:line="276" w:lineRule="auto"/>
              <w:rPr>
                <w:rFonts w:asciiTheme="minorHAnsi" w:hAnsiTheme="minorHAnsi" w:cstheme="minorHAnsi"/>
                <w:szCs w:val="24"/>
              </w:rPr>
            </w:pPr>
            <w:r w:rsidRPr="005D06E4">
              <w:rPr>
                <w:rFonts w:asciiTheme="minorHAnsi" w:hAnsiTheme="minorHAnsi" w:cstheme="minorHAnsi"/>
              </w:rPr>
              <w:t>If candidates are identified as absent from an exam the EO, in the first instance, will try to make contact to establish where the candidate is.  If contact is made, the candidate will be requested to attend the exam as soon as possible.  The candidate will be allowed the full time of the exam and if appropriate a report will be made to the exam board once the exam has finished.   Continued efforts will be made by the EO, on-call staff and reception to make contact with any absent candidate until such time as it will be necessary to mark them as absent on the exam register.</w:t>
            </w:r>
          </w:p>
        </w:tc>
      </w:tr>
    </w:tbl>
    <w:p w14:paraId="5E6ADE74" w14:textId="77777777" w:rsidR="00775F95" w:rsidRPr="005D06E4" w:rsidRDefault="00775F95" w:rsidP="00775F95">
      <w:pPr>
        <w:spacing w:line="276" w:lineRule="auto"/>
        <w:rPr>
          <w:rFonts w:asciiTheme="minorHAnsi" w:hAnsiTheme="minorHAnsi" w:cstheme="minorHAnsi"/>
          <w:b/>
          <w:sz w:val="12"/>
          <w:szCs w:val="12"/>
        </w:rPr>
      </w:pPr>
    </w:p>
    <w:p w14:paraId="44E503C6"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20CE9188"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Are informed of the policy/process for dealing with absent candidates through training</w:t>
      </w:r>
    </w:p>
    <w:p w14:paraId="2FB1D6A3"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Ensure that confirmed absent candidates are clearly marked as such on the attendance register and seating plan</w:t>
      </w:r>
    </w:p>
    <w:p w14:paraId="548408F3"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Candidates</w:t>
      </w:r>
    </w:p>
    <w:p w14:paraId="68583508" w14:textId="77777777" w:rsidR="00775F95" w:rsidRPr="005D06E4" w:rsidRDefault="00775F95" w:rsidP="001D0A1C">
      <w:pPr>
        <w:pStyle w:val="ListParagraph"/>
        <w:numPr>
          <w:ilvl w:val="0"/>
          <w:numId w:val="28"/>
        </w:numPr>
        <w:spacing w:line="276" w:lineRule="auto"/>
        <w:rPr>
          <w:rFonts w:asciiTheme="minorHAnsi" w:hAnsiTheme="minorHAnsi" w:cstheme="minorHAnsi"/>
          <w:szCs w:val="24"/>
        </w:rPr>
      </w:pPr>
      <w:r w:rsidRPr="005D06E4">
        <w:rPr>
          <w:rFonts w:asciiTheme="minorHAnsi" w:hAnsiTheme="minorHAnsi" w:cstheme="minorHAnsi"/>
          <w:szCs w:val="24"/>
        </w:rPr>
        <w:t>Are re-charged relevant entry fees for unauthorised absence from exams</w:t>
      </w:r>
    </w:p>
    <w:p w14:paraId="1AF75D2F" w14:textId="6C0436AD" w:rsidR="00775F95" w:rsidRPr="005D06E4" w:rsidRDefault="00775F95" w:rsidP="00775F95">
      <w:pPr>
        <w:pStyle w:val="Heading3"/>
        <w:spacing w:line="276" w:lineRule="auto"/>
        <w:rPr>
          <w:rFonts w:asciiTheme="minorHAnsi" w:hAnsiTheme="minorHAnsi" w:cstheme="minorHAnsi"/>
          <w:szCs w:val="24"/>
          <w:u w:val="single"/>
        </w:rPr>
      </w:pPr>
      <w:bookmarkStart w:id="55" w:name="_Toc526777051"/>
      <w:r w:rsidRPr="005D06E4">
        <w:rPr>
          <w:rFonts w:asciiTheme="minorHAnsi" w:hAnsiTheme="minorHAnsi" w:cstheme="minorHAnsi"/>
          <w:szCs w:val="24"/>
          <w:u w:val="single"/>
        </w:rPr>
        <w:t>Candidate behaviour</w:t>
      </w:r>
      <w:bookmarkEnd w:id="55"/>
    </w:p>
    <w:p w14:paraId="1EBE8F6B" w14:textId="77777777"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szCs w:val="24"/>
        </w:rPr>
        <w:t xml:space="preserve">See </w:t>
      </w:r>
      <w:r w:rsidRPr="005D06E4">
        <w:rPr>
          <w:rFonts w:asciiTheme="minorHAnsi" w:hAnsiTheme="minorHAnsi" w:cstheme="minorHAnsi"/>
          <w:i/>
          <w:szCs w:val="24"/>
        </w:rPr>
        <w:t>Irregularities</w:t>
      </w:r>
      <w:r w:rsidRPr="005D06E4">
        <w:rPr>
          <w:rFonts w:asciiTheme="minorHAnsi" w:hAnsiTheme="minorHAnsi" w:cstheme="minorHAnsi"/>
          <w:szCs w:val="24"/>
        </w:rPr>
        <w:t xml:space="preserve"> below.</w:t>
      </w:r>
    </w:p>
    <w:p w14:paraId="0F90D052" w14:textId="00D5C084" w:rsidR="00775F95" w:rsidRPr="005D06E4" w:rsidRDefault="00775F95" w:rsidP="00775F95">
      <w:pPr>
        <w:pStyle w:val="Heading3"/>
        <w:spacing w:line="276" w:lineRule="auto"/>
        <w:rPr>
          <w:rFonts w:asciiTheme="minorHAnsi" w:hAnsiTheme="minorHAnsi" w:cstheme="minorHAnsi"/>
          <w:szCs w:val="24"/>
          <w:u w:val="single"/>
        </w:rPr>
      </w:pPr>
      <w:bookmarkStart w:id="56" w:name="_Toc526777052"/>
      <w:r w:rsidRPr="005D06E4">
        <w:rPr>
          <w:rFonts w:asciiTheme="minorHAnsi" w:hAnsiTheme="minorHAnsi" w:cstheme="minorHAnsi"/>
          <w:szCs w:val="24"/>
          <w:u w:val="single"/>
        </w:rPr>
        <w:t>Candidate belongings</w:t>
      </w:r>
      <w:bookmarkEnd w:id="56"/>
    </w:p>
    <w:p w14:paraId="4194821A" w14:textId="77777777" w:rsidR="00775F95" w:rsidRPr="005D06E4" w:rsidRDefault="00775F95" w:rsidP="00775F95">
      <w:pPr>
        <w:pStyle w:val="Default"/>
        <w:spacing w:line="276" w:lineRule="auto"/>
        <w:rPr>
          <w:rFonts w:asciiTheme="minorHAnsi" w:hAnsiTheme="minorHAnsi" w:cstheme="minorHAnsi"/>
        </w:rPr>
      </w:pPr>
      <w:r w:rsidRPr="005D06E4">
        <w:rPr>
          <w:rFonts w:asciiTheme="minorHAnsi" w:hAnsiTheme="minorHAnsi" w:cstheme="minorHAnsi"/>
        </w:rPr>
        <w:t xml:space="preserve">See </w:t>
      </w:r>
      <w:proofErr w:type="gramStart"/>
      <w:r w:rsidRPr="005D06E4">
        <w:rPr>
          <w:rFonts w:asciiTheme="minorHAnsi" w:hAnsiTheme="minorHAnsi" w:cstheme="minorHAnsi"/>
          <w:i/>
        </w:rPr>
        <w:t>Unauthorised</w:t>
      </w:r>
      <w:proofErr w:type="gramEnd"/>
      <w:r w:rsidRPr="005D06E4">
        <w:rPr>
          <w:rFonts w:asciiTheme="minorHAnsi" w:hAnsiTheme="minorHAnsi" w:cstheme="minorHAnsi"/>
          <w:i/>
        </w:rPr>
        <w:t xml:space="preserve"> materials</w:t>
      </w:r>
      <w:r w:rsidRPr="005D06E4">
        <w:rPr>
          <w:rFonts w:asciiTheme="minorHAnsi" w:hAnsiTheme="minorHAnsi" w:cstheme="minorHAnsi"/>
        </w:rPr>
        <w:t xml:space="preserve"> below.</w:t>
      </w:r>
    </w:p>
    <w:p w14:paraId="794FEEA4" w14:textId="03701BAD" w:rsidR="00775F95" w:rsidRPr="005D06E4" w:rsidRDefault="00775F95" w:rsidP="00775F95">
      <w:pPr>
        <w:pStyle w:val="Heading3"/>
        <w:spacing w:line="276" w:lineRule="auto"/>
        <w:rPr>
          <w:rFonts w:asciiTheme="minorHAnsi" w:hAnsiTheme="minorHAnsi" w:cstheme="minorHAnsi"/>
          <w:szCs w:val="24"/>
          <w:u w:val="single"/>
        </w:rPr>
      </w:pPr>
      <w:bookmarkStart w:id="57" w:name="_Toc526777053"/>
      <w:r w:rsidRPr="005D06E4">
        <w:rPr>
          <w:rFonts w:asciiTheme="minorHAnsi" w:hAnsiTheme="minorHAnsi" w:cstheme="minorHAnsi"/>
          <w:szCs w:val="24"/>
          <w:u w:val="single"/>
        </w:rPr>
        <w:t>Candidate late arrival</w:t>
      </w:r>
      <w:bookmarkEnd w:id="57"/>
    </w:p>
    <w:p w14:paraId="60126FB7"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3E54A53C" w14:textId="441219C9"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that candidates who arrive very late for an exam are reported to the awarding body </w:t>
      </w:r>
      <w:r w:rsidR="00E45246" w:rsidRPr="005D06E4">
        <w:rPr>
          <w:rFonts w:asciiTheme="minorHAnsi" w:hAnsiTheme="minorHAnsi" w:cstheme="minorHAnsi"/>
          <w:szCs w:val="24"/>
        </w:rPr>
        <w:t>through CAP to timescale</w:t>
      </w:r>
    </w:p>
    <w:p w14:paraId="5053BBE6"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Warns candidates that their work may not be accepted by the awarding body</w:t>
      </w:r>
    </w:p>
    <w:p w14:paraId="375C3CDF"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68981A70"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Are informed of the policy/process for dealing with late/very late arrival candidates through training</w:t>
      </w:r>
    </w:p>
    <w:p w14:paraId="2E3B3C51"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Ensure that relevant information is recorded on the exam room incident log</w:t>
      </w:r>
    </w:p>
    <w:p w14:paraId="3185AC0B" w14:textId="4AA1C159" w:rsidR="00775F95" w:rsidRPr="005D06E4" w:rsidRDefault="00775F95" w:rsidP="00775F95">
      <w:pPr>
        <w:pStyle w:val="Headinglevel2"/>
        <w:spacing w:before="240" w:after="120" w:line="276" w:lineRule="auto"/>
        <w:ind w:firstLine="720"/>
        <w:rPr>
          <w:rFonts w:asciiTheme="minorHAnsi" w:hAnsiTheme="minorHAnsi" w:cstheme="minorHAnsi"/>
        </w:rPr>
      </w:pPr>
      <w:bookmarkStart w:id="58" w:name="_Toc526777054"/>
      <w:r w:rsidRPr="005D06E4">
        <w:rPr>
          <w:rFonts w:asciiTheme="minorHAnsi" w:hAnsiTheme="minorHAnsi" w:cstheme="minorHAnsi"/>
        </w:rPr>
        <w:lastRenderedPageBreak/>
        <w:t>Candidate late arrival policy</w:t>
      </w:r>
      <w:bookmarkEnd w:id="58"/>
    </w:p>
    <w:tbl>
      <w:tblPr>
        <w:tblStyle w:val="TableGrid"/>
        <w:tblW w:w="0" w:type="auto"/>
        <w:tblInd w:w="720" w:type="dxa"/>
        <w:tblLook w:val="04A0" w:firstRow="1" w:lastRow="0" w:firstColumn="1" w:lastColumn="0" w:noHBand="0" w:noVBand="1"/>
      </w:tblPr>
      <w:tblGrid>
        <w:gridCol w:w="9322"/>
      </w:tblGrid>
      <w:tr w:rsidR="00775F95" w:rsidRPr="005D06E4" w14:paraId="65B4EDE4" w14:textId="77777777" w:rsidTr="00775F95">
        <w:tc>
          <w:tcPr>
            <w:tcW w:w="9878" w:type="dxa"/>
          </w:tcPr>
          <w:p w14:paraId="6CCD3EE1" w14:textId="77777777" w:rsidR="008F65F2" w:rsidRPr="005D06E4" w:rsidRDefault="008F65F2" w:rsidP="00E45246">
            <w:pPr>
              <w:spacing w:after="0" w:line="276" w:lineRule="auto"/>
              <w:rPr>
                <w:rFonts w:asciiTheme="minorHAnsi" w:hAnsiTheme="minorHAnsi" w:cstheme="minorHAnsi"/>
                <w:i/>
                <w:color w:val="000000"/>
                <w:sz w:val="20"/>
                <w:szCs w:val="20"/>
              </w:rPr>
            </w:pPr>
            <w:r w:rsidRPr="005D06E4">
              <w:rPr>
                <w:rFonts w:asciiTheme="minorHAnsi" w:hAnsiTheme="minorHAnsi" w:cstheme="minorHAnsi"/>
              </w:rPr>
              <w:t>Candidates arriving late for an exam will be taken to the exam room by the EO.  They will be briefed by the Chief Invigilator on the instructions for the exam, they will be allowed the full time of the examination and if necessary a full report will be made to the exam board at the end of the exam by the EO.  Persistent lateness will be referred to a member of the SLT and appropriate action will be taken to contact parents/carers to help resolve the issue.</w:t>
            </w:r>
            <w:r w:rsidRPr="005D06E4">
              <w:rPr>
                <w:rFonts w:asciiTheme="minorHAnsi" w:hAnsiTheme="minorHAnsi" w:cstheme="minorHAnsi"/>
                <w:i/>
                <w:color w:val="000000"/>
                <w:sz w:val="20"/>
                <w:szCs w:val="20"/>
              </w:rPr>
              <w:t xml:space="preserve"> </w:t>
            </w:r>
          </w:p>
          <w:p w14:paraId="5FB8B497" w14:textId="77777777" w:rsidR="008F65F2" w:rsidRPr="005D06E4" w:rsidRDefault="008F65F2" w:rsidP="00E45246">
            <w:pPr>
              <w:spacing w:after="0" w:line="276" w:lineRule="auto"/>
              <w:rPr>
                <w:rFonts w:asciiTheme="minorHAnsi" w:hAnsiTheme="minorHAnsi" w:cstheme="minorHAnsi"/>
                <w:i/>
                <w:color w:val="000000"/>
                <w:sz w:val="20"/>
                <w:szCs w:val="20"/>
              </w:rPr>
            </w:pPr>
          </w:p>
          <w:p w14:paraId="4C5C5B5A" w14:textId="493A616F" w:rsidR="00AC3B8A" w:rsidRPr="005D06E4" w:rsidRDefault="00AC3B8A" w:rsidP="00E45246">
            <w:pPr>
              <w:spacing w:after="0" w:line="276" w:lineRule="auto"/>
              <w:rPr>
                <w:rFonts w:asciiTheme="minorHAnsi" w:hAnsiTheme="minorHAnsi" w:cstheme="minorHAnsi"/>
                <w:i/>
                <w:color w:val="000000"/>
                <w:sz w:val="20"/>
                <w:szCs w:val="20"/>
              </w:rPr>
            </w:pPr>
            <w:r w:rsidRPr="005D06E4">
              <w:rPr>
                <w:rFonts w:asciiTheme="minorHAnsi" w:hAnsiTheme="minorHAnsi" w:cstheme="minorHAnsi"/>
                <w:i/>
                <w:color w:val="000000"/>
                <w:sz w:val="20"/>
                <w:szCs w:val="20"/>
              </w:rPr>
              <w:t>“</w:t>
            </w:r>
            <w:r w:rsidR="00E45246" w:rsidRPr="005D06E4">
              <w:rPr>
                <w:rFonts w:asciiTheme="minorHAnsi" w:hAnsiTheme="minorHAnsi" w:cstheme="minorHAnsi"/>
                <w:i/>
                <w:color w:val="000000"/>
                <w:sz w:val="20"/>
                <w:szCs w:val="20"/>
              </w:rPr>
              <w:t>A candidate who arrives after the start of the examination may be allowed to enter the examination room and sit the examination. This is entirely at the discretion of the centre</w:t>
            </w:r>
            <w:r w:rsidRPr="005D06E4">
              <w:rPr>
                <w:rFonts w:asciiTheme="minorHAnsi" w:hAnsiTheme="minorHAnsi" w:cstheme="minorHAnsi"/>
                <w:i/>
                <w:color w:val="000000"/>
                <w:sz w:val="20"/>
                <w:szCs w:val="20"/>
              </w:rPr>
              <w:t>…</w:t>
            </w:r>
            <w:r w:rsidR="00E45246" w:rsidRPr="005D06E4">
              <w:rPr>
                <w:rFonts w:asciiTheme="minorHAnsi" w:hAnsiTheme="minorHAnsi" w:cstheme="minorHAnsi"/>
                <w:i/>
                <w:color w:val="000000"/>
                <w:sz w:val="20"/>
                <w:szCs w:val="20"/>
              </w:rPr>
              <w:t xml:space="preserve"> </w:t>
            </w:r>
          </w:p>
          <w:p w14:paraId="28BC9535" w14:textId="05472DC4" w:rsidR="00775F95" w:rsidRPr="005D06E4" w:rsidRDefault="00E45246" w:rsidP="00AC3B8A">
            <w:pPr>
              <w:spacing w:before="120" w:after="120" w:line="276" w:lineRule="auto"/>
              <w:rPr>
                <w:rFonts w:asciiTheme="minorHAnsi" w:hAnsiTheme="minorHAnsi" w:cstheme="minorHAnsi"/>
                <w:i/>
                <w:color w:val="000000"/>
                <w:sz w:val="20"/>
                <w:szCs w:val="20"/>
              </w:rPr>
            </w:pPr>
            <w:r w:rsidRPr="005D06E4">
              <w:rPr>
                <w:rFonts w:asciiTheme="minorHAnsi" w:hAnsiTheme="minorHAnsi" w:cstheme="minorHAnsi"/>
                <w:i/>
                <w:color w:val="000000"/>
                <w:sz w:val="20"/>
                <w:szCs w:val="20"/>
              </w:rPr>
              <w:t>A candidate who arrives after the start of the examination should be allowed the full time for the examination, depending on the centre’s organisational arrangements and provided that adequate supervision arrangements are in place</w:t>
            </w:r>
            <w:r w:rsidR="00AC3B8A" w:rsidRPr="005D06E4">
              <w:rPr>
                <w:rFonts w:asciiTheme="minorHAnsi" w:hAnsiTheme="minorHAnsi" w:cstheme="minorHAnsi"/>
                <w:i/>
                <w:color w:val="000000"/>
                <w:sz w:val="20"/>
                <w:szCs w:val="20"/>
              </w:rPr>
              <w:t xml:space="preserve">…”                                                                                  </w:t>
            </w:r>
            <w:r w:rsidR="008F65F2" w:rsidRPr="005D06E4">
              <w:rPr>
                <w:rFonts w:asciiTheme="minorHAnsi" w:hAnsiTheme="minorHAnsi" w:cstheme="minorHAnsi"/>
                <w:i/>
                <w:color w:val="000000"/>
                <w:sz w:val="20"/>
                <w:szCs w:val="20"/>
              </w:rPr>
              <w:t xml:space="preserve">                                                                     </w:t>
            </w:r>
            <w:r w:rsidR="00AC3B8A" w:rsidRPr="005D06E4">
              <w:rPr>
                <w:rFonts w:asciiTheme="minorHAnsi" w:hAnsiTheme="minorHAnsi" w:cstheme="minorHAnsi"/>
                <w:i/>
                <w:color w:val="000000"/>
                <w:sz w:val="20"/>
                <w:szCs w:val="20"/>
              </w:rPr>
              <w:t xml:space="preserve">            </w:t>
            </w:r>
            <w:r w:rsidR="00FC34BB" w:rsidRPr="005D06E4">
              <w:rPr>
                <w:rFonts w:asciiTheme="minorHAnsi" w:hAnsiTheme="minorHAnsi" w:cstheme="minorHAnsi"/>
                <w:sz w:val="18"/>
                <w:szCs w:val="18"/>
              </w:rPr>
              <w:t>[</w:t>
            </w:r>
            <w:hyperlink r:id="rId63" w:history="1">
              <w:r w:rsidR="00775F95" w:rsidRPr="005D06E4">
                <w:rPr>
                  <w:rStyle w:val="Hyperlink"/>
                  <w:rFonts w:asciiTheme="minorHAnsi" w:hAnsiTheme="minorHAnsi" w:cstheme="minorHAnsi"/>
                  <w:sz w:val="18"/>
                  <w:szCs w:val="18"/>
                </w:rPr>
                <w:t>ICE</w:t>
              </w:r>
            </w:hyperlink>
            <w:r w:rsidR="00FC34BB" w:rsidRPr="005D06E4">
              <w:rPr>
                <w:rStyle w:val="Hyperlink"/>
                <w:rFonts w:asciiTheme="minorHAnsi" w:hAnsiTheme="minorHAnsi" w:cstheme="minorHAnsi"/>
                <w:sz w:val="18"/>
                <w:szCs w:val="18"/>
                <w:u w:val="none"/>
              </w:rPr>
              <w:t xml:space="preserve"> </w:t>
            </w:r>
            <w:r w:rsidRPr="005D06E4">
              <w:rPr>
                <w:rFonts w:asciiTheme="minorHAnsi" w:hAnsiTheme="minorHAnsi" w:cstheme="minorHAnsi"/>
                <w:color w:val="000000"/>
                <w:sz w:val="18"/>
                <w:szCs w:val="18"/>
              </w:rPr>
              <w:t>21</w:t>
            </w:r>
            <w:r w:rsidR="00775F95" w:rsidRPr="005D06E4">
              <w:rPr>
                <w:rFonts w:asciiTheme="minorHAnsi" w:hAnsiTheme="minorHAnsi" w:cstheme="minorHAnsi"/>
                <w:color w:val="000000"/>
                <w:sz w:val="18"/>
                <w:szCs w:val="18"/>
              </w:rPr>
              <w:t>]</w:t>
            </w:r>
          </w:p>
        </w:tc>
      </w:tr>
    </w:tbl>
    <w:p w14:paraId="69172349" w14:textId="34A8DD50" w:rsidR="00775F95" w:rsidRPr="005D06E4" w:rsidRDefault="00775F95" w:rsidP="00775F95">
      <w:pPr>
        <w:pStyle w:val="Heading3"/>
        <w:spacing w:line="276" w:lineRule="auto"/>
        <w:rPr>
          <w:rFonts w:asciiTheme="minorHAnsi" w:hAnsiTheme="minorHAnsi" w:cstheme="minorHAnsi"/>
          <w:szCs w:val="24"/>
          <w:u w:val="single"/>
        </w:rPr>
      </w:pPr>
      <w:bookmarkStart w:id="59" w:name="_Toc526777055"/>
      <w:r w:rsidRPr="005D06E4">
        <w:rPr>
          <w:rFonts w:asciiTheme="minorHAnsi" w:hAnsiTheme="minorHAnsi" w:cstheme="minorHAnsi"/>
          <w:szCs w:val="24"/>
          <w:u w:val="single"/>
        </w:rPr>
        <w:t>Conducting exams</w:t>
      </w:r>
      <w:bookmarkEnd w:id="59"/>
    </w:p>
    <w:p w14:paraId="32181CF0"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621AE725"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Ensures venues used for conducting exams meet the requirements of JCQ and awarding bodies</w:t>
      </w:r>
    </w:p>
    <w:p w14:paraId="3D226CFA"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6CBB9A4B"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Ensures exams are conducted according to JCQ and awarding body instructions</w:t>
      </w:r>
    </w:p>
    <w:p w14:paraId="741B2987"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 xml:space="preserve">Uses an </w:t>
      </w:r>
      <w:r w:rsidRPr="005D06E4">
        <w:rPr>
          <w:rFonts w:asciiTheme="minorHAnsi" w:hAnsiTheme="minorHAnsi" w:cstheme="minorHAnsi"/>
          <w:i/>
          <w:szCs w:val="24"/>
        </w:rPr>
        <w:t>exam day checklist</w:t>
      </w:r>
      <w:r w:rsidRPr="005D06E4">
        <w:rPr>
          <w:rFonts w:asciiTheme="minorHAnsi" w:hAnsiTheme="minorHAnsi" w:cstheme="minorHAnsi"/>
          <w:szCs w:val="24"/>
        </w:rPr>
        <w:t xml:space="preserve"> to ensure each exam session is fully prepared for, unplanned events can be dealt with and associated follow-up is completed</w:t>
      </w:r>
    </w:p>
    <w:p w14:paraId="51150AAA" w14:textId="1EBCE540" w:rsidR="00775F95" w:rsidRPr="005D06E4" w:rsidRDefault="00775F95" w:rsidP="00775F95">
      <w:pPr>
        <w:pStyle w:val="Heading3"/>
        <w:spacing w:line="276" w:lineRule="auto"/>
        <w:rPr>
          <w:rFonts w:asciiTheme="minorHAnsi" w:hAnsiTheme="minorHAnsi" w:cstheme="minorHAnsi"/>
          <w:szCs w:val="24"/>
          <w:u w:val="single"/>
        </w:rPr>
      </w:pPr>
      <w:bookmarkStart w:id="60" w:name="_Toc526777056"/>
      <w:r w:rsidRPr="005D06E4">
        <w:rPr>
          <w:rFonts w:asciiTheme="minorHAnsi" w:hAnsiTheme="minorHAnsi" w:cstheme="minorHAnsi"/>
          <w:szCs w:val="24"/>
          <w:u w:val="single"/>
        </w:rPr>
        <w:t>Dispatch of exam scripts</w:t>
      </w:r>
      <w:bookmarkEnd w:id="60"/>
    </w:p>
    <w:p w14:paraId="530620B3"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2D214453" w14:textId="77777777" w:rsidR="00775F95" w:rsidRPr="005D06E4" w:rsidRDefault="00775F95" w:rsidP="001D0A1C">
      <w:pPr>
        <w:pStyle w:val="ListParagraph"/>
        <w:numPr>
          <w:ilvl w:val="0"/>
          <w:numId w:val="66"/>
        </w:numPr>
        <w:spacing w:line="276" w:lineRule="auto"/>
        <w:rPr>
          <w:rFonts w:asciiTheme="minorHAnsi" w:hAnsiTheme="minorHAnsi" w:cstheme="minorHAnsi"/>
          <w:szCs w:val="24"/>
        </w:rPr>
      </w:pPr>
      <w:r w:rsidRPr="005D06E4">
        <w:rPr>
          <w:rFonts w:asciiTheme="minorHAnsi" w:hAnsiTheme="minorHAnsi" w:cstheme="minorHAnsi"/>
          <w:szCs w:val="24"/>
        </w:rPr>
        <w:t>Dispatches scripts as instructed by JCQ and awarding bodies</w:t>
      </w:r>
    </w:p>
    <w:p w14:paraId="70470110" w14:textId="77777777" w:rsidR="00775F95" w:rsidRPr="005D06E4" w:rsidRDefault="00775F95" w:rsidP="001D0A1C">
      <w:pPr>
        <w:pStyle w:val="ListParagraph"/>
        <w:numPr>
          <w:ilvl w:val="0"/>
          <w:numId w:val="66"/>
        </w:numPr>
        <w:spacing w:line="276" w:lineRule="auto"/>
        <w:rPr>
          <w:rFonts w:asciiTheme="minorHAnsi" w:hAnsiTheme="minorHAnsi" w:cstheme="minorHAnsi"/>
          <w:szCs w:val="24"/>
        </w:rPr>
      </w:pPr>
      <w:r w:rsidRPr="005D06E4">
        <w:rPr>
          <w:rFonts w:asciiTheme="minorHAnsi" w:hAnsiTheme="minorHAnsi" w:cstheme="minorHAnsi"/>
          <w:szCs w:val="24"/>
        </w:rPr>
        <w:t>Keeps appropriate records to track dispatch</w:t>
      </w:r>
    </w:p>
    <w:p w14:paraId="6F00A5A4" w14:textId="6B925AAE" w:rsidR="00775F95" w:rsidRPr="005D06E4" w:rsidRDefault="00775F95" w:rsidP="00775F95">
      <w:pPr>
        <w:pStyle w:val="Heading3"/>
        <w:spacing w:line="276" w:lineRule="auto"/>
        <w:rPr>
          <w:rFonts w:asciiTheme="minorHAnsi" w:hAnsiTheme="minorHAnsi" w:cstheme="minorHAnsi"/>
          <w:szCs w:val="24"/>
          <w:u w:val="single"/>
        </w:rPr>
      </w:pPr>
      <w:bookmarkStart w:id="61" w:name="_Toc526777057"/>
      <w:r w:rsidRPr="005D06E4">
        <w:rPr>
          <w:rFonts w:asciiTheme="minorHAnsi" w:hAnsiTheme="minorHAnsi" w:cstheme="minorHAnsi"/>
          <w:szCs w:val="24"/>
          <w:u w:val="single"/>
        </w:rPr>
        <w:t>Exam papers and materials</w:t>
      </w:r>
      <w:bookmarkEnd w:id="61"/>
    </w:p>
    <w:p w14:paraId="459459D2"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6746A4F4" w14:textId="6AD6362E"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 xml:space="preserve">Organises exam question papers and associated confidential resources in date order in </w:t>
      </w:r>
      <w:r w:rsidR="009D017F" w:rsidRPr="005D06E4">
        <w:rPr>
          <w:rFonts w:asciiTheme="minorHAnsi" w:hAnsiTheme="minorHAnsi" w:cstheme="minorHAnsi"/>
          <w:szCs w:val="24"/>
        </w:rPr>
        <w:t xml:space="preserve">the </w:t>
      </w:r>
      <w:r w:rsidRPr="005D06E4">
        <w:rPr>
          <w:rFonts w:asciiTheme="minorHAnsi" w:hAnsiTheme="minorHAnsi" w:cstheme="minorHAnsi"/>
          <w:szCs w:val="24"/>
        </w:rPr>
        <w:t>secure storage</w:t>
      </w:r>
      <w:r w:rsidR="000C26F8" w:rsidRPr="005D06E4">
        <w:rPr>
          <w:rFonts w:asciiTheme="minorHAnsi" w:hAnsiTheme="minorHAnsi" w:cstheme="minorHAnsi"/>
          <w:szCs w:val="24"/>
        </w:rPr>
        <w:t xml:space="preserve"> facility</w:t>
      </w:r>
    </w:p>
    <w:p w14:paraId="1C33126A" w14:textId="77777777"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Attaches erratum notices received to relevant exam question paper packets</w:t>
      </w:r>
    </w:p>
    <w:p w14:paraId="6E5623F4" w14:textId="77777777"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Collates attendance registers and examiner details in date order</w:t>
      </w:r>
    </w:p>
    <w:p w14:paraId="79AE315C" w14:textId="544E9E10"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 xml:space="preserve">Regularly checks mail or </w:t>
      </w:r>
      <w:r w:rsidR="000C26F8" w:rsidRPr="005D06E4">
        <w:rPr>
          <w:rFonts w:asciiTheme="minorHAnsi" w:hAnsiTheme="minorHAnsi" w:cstheme="minorHAnsi"/>
          <w:szCs w:val="24"/>
        </w:rPr>
        <w:t xml:space="preserve">email </w:t>
      </w:r>
      <w:r w:rsidRPr="005D06E4">
        <w:rPr>
          <w:rFonts w:asciiTheme="minorHAnsi" w:hAnsiTheme="minorHAnsi" w:cstheme="minorHAnsi"/>
          <w:szCs w:val="24"/>
        </w:rPr>
        <w:t>inbox for updates from awarding bodies</w:t>
      </w:r>
    </w:p>
    <w:p w14:paraId="2AA8A204" w14:textId="74C18519"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 xml:space="preserve">In order to avoid potential breaches of security, ensures prior to question paper packets being opened that another member of staff or an invigilator checks </w:t>
      </w:r>
      <w:r w:rsidR="000C26F8" w:rsidRPr="005D06E4">
        <w:rPr>
          <w:rFonts w:asciiTheme="minorHAnsi" w:hAnsiTheme="minorHAnsi" w:cstheme="minorHAnsi"/>
          <w:szCs w:val="24"/>
        </w:rPr>
        <w:t>day, date, time, subject, unit/component and tier of entry  if appropriate, immediately before a question paper packet is opened</w:t>
      </w:r>
    </w:p>
    <w:p w14:paraId="225C3637" w14:textId="0AD755F0" w:rsidR="00775F95" w:rsidRPr="005D06E4" w:rsidRDefault="00775F95" w:rsidP="001D0A1C">
      <w:pPr>
        <w:pStyle w:val="ListParagraph"/>
        <w:numPr>
          <w:ilvl w:val="0"/>
          <w:numId w:val="19"/>
        </w:numPr>
        <w:spacing w:line="276" w:lineRule="auto"/>
        <w:rPr>
          <w:rFonts w:asciiTheme="minorHAnsi" w:hAnsiTheme="minorHAnsi" w:cstheme="minorHAnsi"/>
          <w:szCs w:val="24"/>
        </w:rPr>
      </w:pPr>
      <w:r w:rsidRPr="005D06E4">
        <w:rPr>
          <w:rFonts w:asciiTheme="minorHAnsi" w:hAnsiTheme="minorHAnsi" w:cstheme="minorHAnsi"/>
          <w:szCs w:val="24"/>
        </w:rPr>
        <w:t xml:space="preserve">Where allowed by the awarding body, only releases exam papers and materials to teaching departments for teaching and learning purposes after the published finishing time of the exam, or until any </w:t>
      </w:r>
      <w:r w:rsidR="000C26F8" w:rsidRPr="005D06E4">
        <w:rPr>
          <w:rFonts w:asciiTheme="minorHAnsi" w:hAnsiTheme="minorHAnsi" w:cstheme="minorHAnsi"/>
          <w:szCs w:val="24"/>
        </w:rPr>
        <w:t xml:space="preserve">timetable </w:t>
      </w:r>
      <w:r w:rsidRPr="005D06E4">
        <w:rPr>
          <w:rFonts w:asciiTheme="minorHAnsi" w:hAnsiTheme="minorHAnsi" w:cstheme="minorHAnsi"/>
          <w:szCs w:val="24"/>
        </w:rPr>
        <w:t>clash candidates have completed the exam</w:t>
      </w:r>
    </w:p>
    <w:p w14:paraId="4698AFC0" w14:textId="6FD3212D" w:rsidR="00775F95" w:rsidRPr="005D06E4" w:rsidRDefault="00775F95" w:rsidP="00775F95">
      <w:pPr>
        <w:pStyle w:val="Heading3"/>
        <w:spacing w:line="276" w:lineRule="auto"/>
        <w:rPr>
          <w:rFonts w:asciiTheme="minorHAnsi" w:hAnsiTheme="minorHAnsi" w:cstheme="minorHAnsi"/>
          <w:szCs w:val="24"/>
          <w:u w:val="single"/>
        </w:rPr>
      </w:pPr>
      <w:bookmarkStart w:id="62" w:name="_Toc526777058"/>
      <w:r w:rsidRPr="005D06E4">
        <w:rPr>
          <w:rFonts w:asciiTheme="minorHAnsi" w:hAnsiTheme="minorHAnsi" w:cstheme="minorHAnsi"/>
          <w:szCs w:val="24"/>
          <w:u w:val="single"/>
        </w:rPr>
        <w:lastRenderedPageBreak/>
        <w:t>Exam rooms</w:t>
      </w:r>
      <w:bookmarkEnd w:id="62"/>
    </w:p>
    <w:p w14:paraId="5F5DD79D"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775E618A" w14:textId="6B3393F6" w:rsidR="00AC763F" w:rsidRPr="005D06E4" w:rsidRDefault="00AC763F"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that </w:t>
      </w:r>
      <w:r w:rsidR="00A20434" w:rsidRPr="005D06E4">
        <w:rPr>
          <w:rFonts w:asciiTheme="minorHAnsi" w:hAnsiTheme="minorHAnsi" w:cstheme="minorHAnsi"/>
          <w:szCs w:val="24"/>
        </w:rPr>
        <w:t>on the day of the exam</w:t>
      </w:r>
      <w:r w:rsidRPr="005D06E4">
        <w:rPr>
          <w:rFonts w:asciiTheme="minorHAnsi" w:hAnsiTheme="minorHAnsi" w:cstheme="minorHAnsi"/>
          <w:szCs w:val="24"/>
        </w:rPr>
        <w:t>,</w:t>
      </w:r>
      <w:r w:rsidR="00490B87" w:rsidRPr="005D06E4">
        <w:rPr>
          <w:rFonts w:asciiTheme="minorHAnsi" w:hAnsiTheme="minorHAnsi" w:cstheme="minorHAnsi"/>
          <w:szCs w:val="24"/>
        </w:rPr>
        <w:t xml:space="preserve"> relevant</w:t>
      </w:r>
      <w:r w:rsidRPr="005D06E4">
        <w:rPr>
          <w:rFonts w:asciiTheme="minorHAnsi" w:hAnsiTheme="minorHAnsi" w:cstheme="minorHAnsi"/>
          <w:szCs w:val="24"/>
        </w:rPr>
        <w:t xml:space="preserve"> </w:t>
      </w:r>
      <w:r w:rsidR="00A20434" w:rsidRPr="005D06E4">
        <w:rPr>
          <w:rFonts w:asciiTheme="minorHAnsi" w:hAnsiTheme="minorHAnsi" w:cstheme="minorHAnsi"/>
          <w:szCs w:val="24"/>
        </w:rPr>
        <w:t xml:space="preserve">internal tests, mock exams, </w:t>
      </w:r>
      <w:r w:rsidRPr="005D06E4">
        <w:rPr>
          <w:rFonts w:asciiTheme="minorHAnsi" w:hAnsiTheme="minorHAnsi" w:cstheme="minorHAnsi"/>
          <w:szCs w:val="24"/>
        </w:rPr>
        <w:t xml:space="preserve">revision or coaching sessions for </w:t>
      </w:r>
      <w:r w:rsidR="00A20434" w:rsidRPr="005D06E4">
        <w:rPr>
          <w:rFonts w:asciiTheme="minorHAnsi" w:hAnsiTheme="minorHAnsi" w:cstheme="minorHAnsi"/>
          <w:szCs w:val="24"/>
        </w:rPr>
        <w:t xml:space="preserve">the exam </w:t>
      </w:r>
      <w:r w:rsidRPr="005D06E4">
        <w:rPr>
          <w:rFonts w:asciiTheme="minorHAnsi" w:hAnsiTheme="minorHAnsi" w:cstheme="minorHAnsi"/>
          <w:szCs w:val="24"/>
        </w:rPr>
        <w:t>candidates will not be held in the designated exam room(s)</w:t>
      </w:r>
      <w:r w:rsidR="000A7CAC" w:rsidRPr="005D06E4">
        <w:rPr>
          <w:rFonts w:asciiTheme="minorHAnsi" w:hAnsiTheme="minorHAnsi" w:cstheme="minorHAnsi"/>
          <w:szCs w:val="24"/>
        </w:rPr>
        <w:t xml:space="preserve"> </w:t>
      </w:r>
    </w:p>
    <w:p w14:paraId="2E257847" w14:textId="2AC82DD9"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Ensures only a</w:t>
      </w:r>
      <w:r w:rsidR="00AC763F" w:rsidRPr="005D06E4">
        <w:rPr>
          <w:rFonts w:asciiTheme="minorHAnsi" w:hAnsiTheme="minorHAnsi" w:cstheme="minorHAnsi"/>
          <w:szCs w:val="24"/>
        </w:rPr>
        <w:t>uthorised</w:t>
      </w:r>
      <w:r w:rsidRPr="005D06E4">
        <w:rPr>
          <w:rFonts w:asciiTheme="minorHAnsi" w:hAnsiTheme="minorHAnsi" w:cstheme="minorHAnsi"/>
          <w:szCs w:val="24"/>
        </w:rPr>
        <w:t xml:space="preserve"> centre staff are present in exam rooms</w:t>
      </w:r>
    </w:p>
    <w:p w14:paraId="6E841841" w14:textId="5E8D66FC"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w:t>
      </w:r>
      <w:r w:rsidR="000C26F8" w:rsidRPr="005D06E4">
        <w:rPr>
          <w:rFonts w:asciiTheme="minorHAnsi" w:hAnsiTheme="minorHAnsi" w:cstheme="minorHAnsi"/>
          <w:szCs w:val="24"/>
        </w:rPr>
        <w:t>the centre’s policy</w:t>
      </w:r>
      <w:r w:rsidRPr="005D06E4">
        <w:rPr>
          <w:rFonts w:asciiTheme="minorHAnsi" w:hAnsiTheme="minorHAnsi" w:cstheme="minorHAnsi"/>
          <w:szCs w:val="24"/>
        </w:rPr>
        <w:t xml:space="preserve"> relating to food and drink that may be allowed in exam rooms is clearly communicated to candidates </w:t>
      </w:r>
    </w:p>
    <w:p w14:paraId="5CA354FF" w14:textId="45EF704D" w:rsidR="00775F95" w:rsidRPr="005D06E4" w:rsidRDefault="00775F95" w:rsidP="00775F95">
      <w:pPr>
        <w:pStyle w:val="Headinglevel2"/>
        <w:spacing w:before="240" w:after="120" w:line="276" w:lineRule="auto"/>
        <w:ind w:firstLine="720"/>
        <w:rPr>
          <w:rFonts w:asciiTheme="minorHAnsi" w:hAnsiTheme="minorHAnsi" w:cstheme="minorHAnsi"/>
        </w:rPr>
      </w:pPr>
      <w:bookmarkStart w:id="63" w:name="_Toc526777059"/>
      <w:r w:rsidRPr="005D06E4">
        <w:rPr>
          <w:rFonts w:asciiTheme="minorHAnsi" w:hAnsiTheme="minorHAnsi" w:cstheme="minorHAnsi"/>
        </w:rPr>
        <w:t>Food and drink in exam rooms</w:t>
      </w:r>
      <w:bookmarkEnd w:id="63"/>
    </w:p>
    <w:tbl>
      <w:tblPr>
        <w:tblStyle w:val="TableGrid"/>
        <w:tblW w:w="0" w:type="auto"/>
        <w:tblInd w:w="720" w:type="dxa"/>
        <w:tblLook w:val="04A0" w:firstRow="1" w:lastRow="0" w:firstColumn="1" w:lastColumn="0" w:noHBand="0" w:noVBand="1"/>
      </w:tblPr>
      <w:tblGrid>
        <w:gridCol w:w="9322"/>
      </w:tblGrid>
      <w:tr w:rsidR="00775F95" w:rsidRPr="005D06E4" w14:paraId="0A6201C4" w14:textId="77777777" w:rsidTr="00775F95">
        <w:tc>
          <w:tcPr>
            <w:tcW w:w="9878" w:type="dxa"/>
          </w:tcPr>
          <w:p w14:paraId="12059A25" w14:textId="77777777" w:rsidR="00717FF2" w:rsidRPr="005D06E4" w:rsidRDefault="00717FF2" w:rsidP="000C26F8">
            <w:pPr>
              <w:spacing w:after="0" w:line="276" w:lineRule="auto"/>
              <w:rPr>
                <w:rFonts w:asciiTheme="minorHAnsi" w:hAnsiTheme="minorHAnsi" w:cstheme="minorHAnsi"/>
                <w:i/>
                <w:color w:val="000000"/>
                <w:sz w:val="20"/>
                <w:szCs w:val="20"/>
              </w:rPr>
            </w:pPr>
            <w:r w:rsidRPr="005D06E4">
              <w:rPr>
                <w:rFonts w:asciiTheme="minorHAnsi" w:hAnsiTheme="minorHAnsi" w:cstheme="minorHAnsi"/>
              </w:rPr>
              <w:t>Water is allowed in the exam room but only in clear plastic containers free from any labelling.  Food will only be allowed in the exam room on medical grounds and by prior arrangement.</w:t>
            </w:r>
            <w:r w:rsidRPr="005D06E4">
              <w:rPr>
                <w:rFonts w:asciiTheme="minorHAnsi" w:hAnsiTheme="minorHAnsi" w:cstheme="minorHAnsi"/>
                <w:i/>
                <w:color w:val="000000"/>
                <w:sz w:val="20"/>
                <w:szCs w:val="20"/>
              </w:rPr>
              <w:t xml:space="preserve">                                                             </w:t>
            </w:r>
          </w:p>
          <w:p w14:paraId="73E04B92" w14:textId="77777777" w:rsidR="00717FF2" w:rsidRPr="005D06E4" w:rsidRDefault="00717FF2" w:rsidP="000C26F8">
            <w:pPr>
              <w:spacing w:after="0" w:line="276" w:lineRule="auto"/>
              <w:rPr>
                <w:rFonts w:asciiTheme="minorHAnsi" w:hAnsiTheme="minorHAnsi" w:cstheme="minorHAnsi"/>
                <w:i/>
                <w:color w:val="000000"/>
                <w:sz w:val="20"/>
                <w:szCs w:val="20"/>
              </w:rPr>
            </w:pPr>
          </w:p>
          <w:p w14:paraId="05A74432" w14:textId="68F0AB16" w:rsidR="000C26F8" w:rsidRPr="005D06E4" w:rsidRDefault="00775F95" w:rsidP="000C26F8">
            <w:pPr>
              <w:spacing w:after="0" w:line="276" w:lineRule="auto"/>
              <w:rPr>
                <w:rFonts w:asciiTheme="minorHAnsi" w:hAnsiTheme="minorHAnsi" w:cstheme="minorHAnsi"/>
                <w:i/>
                <w:color w:val="000000"/>
                <w:sz w:val="20"/>
                <w:szCs w:val="20"/>
              </w:rPr>
            </w:pPr>
            <w:r w:rsidRPr="005D06E4">
              <w:rPr>
                <w:rFonts w:asciiTheme="minorHAnsi" w:hAnsiTheme="minorHAnsi" w:cstheme="minorHAnsi"/>
                <w:i/>
                <w:sz w:val="20"/>
                <w:szCs w:val="20"/>
              </w:rPr>
              <w:t>“</w:t>
            </w:r>
            <w:r w:rsidR="000C26F8" w:rsidRPr="005D06E4">
              <w:rPr>
                <w:rFonts w:asciiTheme="minorHAnsi" w:hAnsiTheme="minorHAnsi" w:cstheme="minorHAnsi"/>
                <w:i/>
                <w:color w:val="000000"/>
                <w:sz w:val="20"/>
                <w:szCs w:val="20"/>
              </w:rPr>
              <w:t>Food and drink may be allowed in the examination room at the discretion of the head of centre. However, this is on the condition that any food or drink brought into the examination room whether by the candidate or the centre is free from packaging and all labels are removed from drink containers</w:t>
            </w:r>
            <w:r w:rsidRPr="005D06E4">
              <w:rPr>
                <w:rFonts w:asciiTheme="minorHAnsi" w:hAnsiTheme="minorHAnsi" w:cstheme="minorHAnsi"/>
                <w:i/>
                <w:color w:val="000000"/>
                <w:sz w:val="20"/>
                <w:szCs w:val="20"/>
              </w:rPr>
              <w:t xml:space="preserve">”    </w:t>
            </w:r>
            <w:r w:rsidR="00F7526C" w:rsidRPr="005D06E4">
              <w:rPr>
                <w:rFonts w:asciiTheme="minorHAnsi" w:hAnsiTheme="minorHAnsi" w:cstheme="minorHAnsi"/>
                <w:i/>
                <w:color w:val="000000"/>
                <w:sz w:val="20"/>
                <w:szCs w:val="20"/>
              </w:rPr>
              <w:t xml:space="preserve">                                         </w:t>
            </w:r>
          </w:p>
          <w:p w14:paraId="0FA00EBC" w14:textId="08E2F395" w:rsidR="00775F95" w:rsidRPr="005D06E4" w:rsidRDefault="00F7526C" w:rsidP="000C26F8">
            <w:pPr>
              <w:spacing w:line="276" w:lineRule="auto"/>
              <w:jc w:val="right"/>
              <w:rPr>
                <w:rFonts w:asciiTheme="minorHAnsi" w:hAnsiTheme="minorHAnsi" w:cstheme="minorHAnsi"/>
                <w:i/>
                <w:color w:val="000000"/>
                <w:sz w:val="20"/>
                <w:szCs w:val="20"/>
              </w:rPr>
            </w:pPr>
            <w:r w:rsidRPr="005D06E4">
              <w:rPr>
                <w:rFonts w:asciiTheme="minorHAnsi" w:hAnsiTheme="minorHAnsi" w:cstheme="minorHAnsi"/>
                <w:color w:val="000000"/>
                <w:sz w:val="18"/>
                <w:szCs w:val="18"/>
              </w:rPr>
              <w:t>[</w:t>
            </w:r>
            <w:hyperlink r:id="rId64" w:history="1">
              <w:r w:rsidRPr="005D06E4">
                <w:rPr>
                  <w:rStyle w:val="Hyperlink"/>
                  <w:rFonts w:asciiTheme="minorHAnsi" w:hAnsiTheme="minorHAnsi" w:cstheme="minorHAnsi"/>
                  <w:sz w:val="18"/>
                  <w:szCs w:val="18"/>
                </w:rPr>
                <w:t>ICE</w:t>
              </w:r>
            </w:hyperlink>
            <w:r w:rsidRPr="005D06E4">
              <w:rPr>
                <w:rFonts w:asciiTheme="minorHAnsi" w:hAnsiTheme="minorHAnsi" w:cstheme="minorHAnsi"/>
                <w:color w:val="000000"/>
                <w:sz w:val="18"/>
                <w:szCs w:val="18"/>
              </w:rPr>
              <w:t xml:space="preserve"> 1</w:t>
            </w:r>
            <w:r w:rsidR="000C26F8" w:rsidRPr="005D06E4">
              <w:rPr>
                <w:rFonts w:asciiTheme="minorHAnsi" w:hAnsiTheme="minorHAnsi" w:cstheme="minorHAnsi"/>
                <w:color w:val="000000"/>
                <w:sz w:val="18"/>
                <w:szCs w:val="18"/>
              </w:rPr>
              <w:t>8</w:t>
            </w:r>
            <w:r w:rsidRPr="005D06E4">
              <w:rPr>
                <w:rFonts w:asciiTheme="minorHAnsi" w:hAnsiTheme="minorHAnsi" w:cstheme="minorHAnsi"/>
                <w:color w:val="000000"/>
                <w:sz w:val="18"/>
                <w:szCs w:val="18"/>
              </w:rPr>
              <w:t xml:space="preserve">] </w:t>
            </w:r>
            <w:r w:rsidR="00775F95" w:rsidRPr="005D06E4">
              <w:rPr>
                <w:rFonts w:asciiTheme="minorHAnsi" w:hAnsiTheme="minorHAnsi" w:cstheme="minorHAnsi"/>
                <w:i/>
                <w:color w:val="000000"/>
                <w:sz w:val="20"/>
                <w:szCs w:val="20"/>
              </w:rPr>
              <w:t xml:space="preserve">                                                             </w:t>
            </w:r>
          </w:p>
        </w:tc>
      </w:tr>
    </w:tbl>
    <w:p w14:paraId="6ABFB13C" w14:textId="6598D972" w:rsidR="00AC763F" w:rsidRPr="005D06E4" w:rsidRDefault="00AC763F" w:rsidP="00775F95">
      <w:pPr>
        <w:spacing w:line="276" w:lineRule="auto"/>
        <w:rPr>
          <w:rFonts w:asciiTheme="minorHAnsi" w:hAnsiTheme="minorHAnsi" w:cstheme="minorHAnsi"/>
          <w:sz w:val="12"/>
          <w:szCs w:val="12"/>
        </w:rPr>
      </w:pPr>
    </w:p>
    <w:p w14:paraId="79A71DFC"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1B36573E" w14:textId="754B5636" w:rsidR="00775F95" w:rsidRPr="005D06E4" w:rsidRDefault="00775F95" w:rsidP="001D0A1C">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exam rooms are set up </w:t>
      </w:r>
      <w:r w:rsidR="00A35591" w:rsidRPr="005D06E4">
        <w:rPr>
          <w:rFonts w:asciiTheme="minorHAnsi" w:hAnsiTheme="minorHAnsi" w:cstheme="minorHAnsi"/>
          <w:szCs w:val="24"/>
        </w:rPr>
        <w:t xml:space="preserve">and conducted </w:t>
      </w:r>
      <w:r w:rsidRPr="005D06E4">
        <w:rPr>
          <w:rFonts w:asciiTheme="minorHAnsi" w:hAnsiTheme="minorHAnsi" w:cstheme="minorHAnsi"/>
          <w:szCs w:val="24"/>
        </w:rPr>
        <w:t>as required in the regulations</w:t>
      </w:r>
    </w:p>
    <w:p w14:paraId="640345BF" w14:textId="77777777" w:rsidR="000C26F8" w:rsidRPr="005D06E4" w:rsidRDefault="00775F95" w:rsidP="000C26F8">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Provides invigilators with appropriate resources to effectively conduct exams</w:t>
      </w:r>
    </w:p>
    <w:p w14:paraId="1BE55831" w14:textId="7167D6CD" w:rsidR="00775F95" w:rsidRPr="005D06E4" w:rsidRDefault="00775F95" w:rsidP="000C26F8">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Briefs invigilators on exams to be conducted on a session by session basis</w:t>
      </w:r>
      <w:r w:rsidR="00A35591" w:rsidRPr="005D06E4">
        <w:rPr>
          <w:rFonts w:asciiTheme="minorHAnsi" w:hAnsiTheme="minorHAnsi" w:cstheme="minorHAnsi"/>
          <w:szCs w:val="24"/>
        </w:rPr>
        <w:t xml:space="preserve"> (including the arrangements in place for any transferred candidates</w:t>
      </w:r>
      <w:r w:rsidR="000C26F8" w:rsidRPr="005D06E4">
        <w:rPr>
          <w:rFonts w:asciiTheme="minorHAnsi" w:hAnsiTheme="minorHAnsi" w:cstheme="minorHAnsi"/>
          <w:szCs w:val="24"/>
        </w:rPr>
        <w:t xml:space="preserve"> and access arrangement candidates </w:t>
      </w:r>
      <w:r w:rsidR="00A35591" w:rsidRPr="005D06E4">
        <w:rPr>
          <w:rFonts w:asciiTheme="minorHAnsi" w:hAnsiTheme="minorHAnsi" w:cstheme="minorHAnsi"/>
          <w:szCs w:val="24"/>
        </w:rPr>
        <w:t>)</w:t>
      </w:r>
    </w:p>
    <w:p w14:paraId="487501A1" w14:textId="77777777" w:rsidR="00775F95" w:rsidRPr="005D06E4" w:rsidRDefault="00775F95" w:rsidP="001D0A1C">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Ensures sole invigilators have an appropriate means of summoning assistance</w:t>
      </w:r>
    </w:p>
    <w:p w14:paraId="4BCC4F4F" w14:textId="77777777" w:rsidR="00775F95" w:rsidRPr="005D06E4" w:rsidRDefault="00775F95" w:rsidP="001D0A1C">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Ensures invigilators understand how to deal with candidates who may need to leave the exam room temporarily</w:t>
      </w:r>
    </w:p>
    <w:p w14:paraId="780B7106" w14:textId="77777777" w:rsidR="00775F95" w:rsidRPr="005D06E4" w:rsidRDefault="00775F95" w:rsidP="001D0A1C">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Provides authorised exam materials which candidates are not expected to provide themselves</w:t>
      </w:r>
    </w:p>
    <w:p w14:paraId="69FBDF86" w14:textId="77777777" w:rsidR="00775F95" w:rsidRPr="005D06E4" w:rsidRDefault="00775F95" w:rsidP="001D0A1C">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Ensures invigilators and candidates are aware of the emergency evacuation procedure</w:t>
      </w:r>
    </w:p>
    <w:p w14:paraId="7EBB0AB1" w14:textId="77777777" w:rsidR="00775F95" w:rsidRPr="005D06E4" w:rsidRDefault="00775F95" w:rsidP="001D0A1C">
      <w:pPr>
        <w:pStyle w:val="ListParagraph"/>
        <w:numPr>
          <w:ilvl w:val="0"/>
          <w:numId w:val="67"/>
        </w:numPr>
        <w:spacing w:line="276" w:lineRule="auto"/>
        <w:rPr>
          <w:rFonts w:asciiTheme="minorHAnsi" w:hAnsiTheme="minorHAnsi" w:cstheme="minorHAnsi"/>
          <w:szCs w:val="24"/>
        </w:rPr>
      </w:pPr>
      <w:r w:rsidRPr="005D06E4">
        <w:rPr>
          <w:rFonts w:asciiTheme="minorHAnsi" w:hAnsiTheme="minorHAnsi" w:cstheme="minorHAnsi"/>
          <w:szCs w:val="24"/>
        </w:rPr>
        <w:t>Ensures invigilators are aware of arrangements in place for a candidate with a disability who may need assistance if an exam room is evacuated</w:t>
      </w:r>
    </w:p>
    <w:p w14:paraId="68962188"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Senior leaders</w:t>
      </w:r>
    </w:p>
    <w:p w14:paraId="62915AB6" w14:textId="77777777" w:rsidR="00775F95" w:rsidRPr="005D06E4" w:rsidRDefault="00775F95" w:rsidP="001D0A1C">
      <w:pPr>
        <w:pStyle w:val="ListParagraph"/>
        <w:numPr>
          <w:ilvl w:val="0"/>
          <w:numId w:val="68"/>
        </w:numPr>
        <w:spacing w:line="276" w:lineRule="auto"/>
        <w:rPr>
          <w:rFonts w:asciiTheme="minorHAnsi" w:hAnsiTheme="minorHAnsi" w:cstheme="minorHAnsi"/>
          <w:szCs w:val="24"/>
        </w:rPr>
      </w:pPr>
      <w:r w:rsidRPr="005D06E4">
        <w:rPr>
          <w:rFonts w:asciiTheme="minorHAnsi" w:hAnsiTheme="minorHAnsi" w:cstheme="minorHAnsi"/>
          <w:szCs w:val="24"/>
        </w:rPr>
        <w:t xml:space="preserve">Ensure a documented emergency evacuation procedure for exam rooms is in place </w:t>
      </w:r>
    </w:p>
    <w:p w14:paraId="7D51DF11" w14:textId="77777777" w:rsidR="00775F95" w:rsidRPr="005D06E4" w:rsidRDefault="00775F95" w:rsidP="001D0A1C">
      <w:pPr>
        <w:pStyle w:val="ListParagraph"/>
        <w:numPr>
          <w:ilvl w:val="0"/>
          <w:numId w:val="68"/>
        </w:numPr>
        <w:spacing w:line="276" w:lineRule="auto"/>
        <w:rPr>
          <w:rFonts w:asciiTheme="minorHAnsi" w:hAnsiTheme="minorHAnsi" w:cstheme="minorHAnsi"/>
          <w:szCs w:val="24"/>
        </w:rPr>
      </w:pPr>
      <w:r w:rsidRPr="005D06E4">
        <w:rPr>
          <w:rFonts w:asciiTheme="minorHAnsi" w:hAnsiTheme="minorHAnsi" w:cstheme="minorHAnsi"/>
          <w:szCs w:val="24"/>
        </w:rPr>
        <w:t>Ensure arrangements are in place for a candidate with a disability who may need assistance if an exam room is evacuated</w:t>
      </w:r>
    </w:p>
    <w:p w14:paraId="48E77F0B" w14:textId="43F46A3C" w:rsidR="00775F95" w:rsidRPr="005D06E4" w:rsidRDefault="00775F95" w:rsidP="00775F95">
      <w:pPr>
        <w:pStyle w:val="Headinglevel2"/>
        <w:spacing w:before="240" w:after="120" w:line="276" w:lineRule="auto"/>
        <w:ind w:firstLine="720"/>
        <w:rPr>
          <w:rFonts w:asciiTheme="minorHAnsi" w:hAnsiTheme="minorHAnsi" w:cstheme="minorHAnsi"/>
        </w:rPr>
      </w:pPr>
      <w:bookmarkStart w:id="64" w:name="_Toc526777060"/>
      <w:r w:rsidRPr="005D06E4">
        <w:rPr>
          <w:rFonts w:asciiTheme="minorHAnsi" w:hAnsiTheme="minorHAnsi" w:cstheme="minorHAnsi"/>
        </w:rPr>
        <w:t>Emergency evacuation policy</w:t>
      </w:r>
      <w:bookmarkEnd w:id="64"/>
    </w:p>
    <w:tbl>
      <w:tblPr>
        <w:tblStyle w:val="TableGrid"/>
        <w:tblW w:w="0" w:type="auto"/>
        <w:tblInd w:w="720" w:type="dxa"/>
        <w:tblLook w:val="04A0" w:firstRow="1" w:lastRow="0" w:firstColumn="1" w:lastColumn="0" w:noHBand="0" w:noVBand="1"/>
      </w:tblPr>
      <w:tblGrid>
        <w:gridCol w:w="9322"/>
      </w:tblGrid>
      <w:tr w:rsidR="00775F95" w:rsidRPr="005D06E4" w14:paraId="02F3EE30" w14:textId="77777777" w:rsidTr="00775F95">
        <w:tc>
          <w:tcPr>
            <w:tcW w:w="9878" w:type="dxa"/>
          </w:tcPr>
          <w:p w14:paraId="7401AA2D" w14:textId="66362E9E" w:rsidR="00775F95" w:rsidRPr="005D06E4" w:rsidRDefault="00717FF2" w:rsidP="00775F95">
            <w:pPr>
              <w:spacing w:before="120" w:after="120" w:line="276" w:lineRule="auto"/>
              <w:rPr>
                <w:rFonts w:asciiTheme="minorHAnsi" w:hAnsiTheme="minorHAnsi" w:cstheme="minorHAnsi"/>
                <w:szCs w:val="24"/>
              </w:rPr>
            </w:pPr>
            <w:r w:rsidRPr="005D06E4">
              <w:rPr>
                <w:rFonts w:asciiTheme="minorHAnsi" w:hAnsiTheme="minorHAnsi" w:cstheme="minorHAnsi"/>
              </w:rPr>
              <w:t>The Emergency evacuation policy is available in hard copy in the Exams Office and forms part of the Invigilator Handbook.   It is also available for staff on the staff shared area.</w:t>
            </w:r>
          </w:p>
          <w:p w14:paraId="7EEA70BD" w14:textId="3CB8D805" w:rsidR="00775F95" w:rsidRPr="005D06E4" w:rsidRDefault="00775F95" w:rsidP="00775F95">
            <w:pPr>
              <w:pStyle w:val="Default"/>
              <w:spacing w:after="120" w:line="276" w:lineRule="auto"/>
              <w:rPr>
                <w:rFonts w:asciiTheme="minorHAnsi" w:hAnsiTheme="minorHAnsi" w:cstheme="minorHAnsi"/>
                <w:i/>
                <w:sz w:val="20"/>
                <w:szCs w:val="20"/>
              </w:rPr>
            </w:pPr>
            <w:r w:rsidRPr="005D06E4">
              <w:rPr>
                <w:rFonts w:asciiTheme="minorHAnsi" w:hAnsiTheme="minorHAnsi" w:cstheme="minorHAnsi"/>
                <w:i/>
                <w:sz w:val="20"/>
                <w:szCs w:val="20"/>
              </w:rPr>
              <w:t>“</w:t>
            </w:r>
            <w:r w:rsidR="00213470" w:rsidRPr="005D06E4">
              <w:rPr>
                <w:rFonts w:asciiTheme="minorHAnsi" w:hAnsiTheme="minorHAnsi" w:cstheme="minorHAnsi"/>
                <w:i/>
                <w:sz w:val="20"/>
                <w:szCs w:val="20"/>
              </w:rPr>
              <w:t>…Reference should also be made to the following document -</w:t>
            </w:r>
            <w:hyperlink r:id="rId65" w:history="1">
              <w:r w:rsidR="00213470" w:rsidRPr="005D06E4">
                <w:rPr>
                  <w:rStyle w:val="Hyperlink"/>
                  <w:rFonts w:asciiTheme="minorHAnsi" w:hAnsiTheme="minorHAnsi" w:cstheme="minorHAnsi"/>
                  <w:i/>
                  <w:sz w:val="20"/>
                  <w:szCs w:val="20"/>
                </w:rPr>
                <w:t>https://www.gov.uk/government/publications/bomb-threats-guidance/procedures-for-handling-bomb-threats</w:t>
              </w:r>
            </w:hyperlink>
            <w:r w:rsidR="00213470"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...You </w:t>
            </w:r>
            <w:r w:rsidRPr="005D06E4">
              <w:rPr>
                <w:rFonts w:asciiTheme="minorHAnsi" w:hAnsiTheme="minorHAnsi" w:cstheme="minorHAnsi"/>
                <w:bCs/>
                <w:i/>
                <w:sz w:val="20"/>
                <w:szCs w:val="20"/>
              </w:rPr>
              <w:t xml:space="preserve">must </w:t>
            </w:r>
            <w:r w:rsidRPr="005D06E4">
              <w:rPr>
                <w:rFonts w:asciiTheme="minorHAnsi" w:hAnsiTheme="minorHAnsi" w:cstheme="minorHAnsi"/>
                <w:i/>
                <w:sz w:val="20"/>
                <w:szCs w:val="20"/>
              </w:rPr>
              <w:t xml:space="preserve">have a </w:t>
            </w:r>
            <w:r w:rsidRPr="005D06E4">
              <w:rPr>
                <w:rFonts w:asciiTheme="minorHAnsi" w:hAnsiTheme="minorHAnsi" w:cstheme="minorHAnsi"/>
                <w:bCs/>
                <w:i/>
                <w:sz w:val="20"/>
                <w:szCs w:val="20"/>
              </w:rPr>
              <w:t>written</w:t>
            </w:r>
            <w:r w:rsidRPr="005D06E4">
              <w:rPr>
                <w:rFonts w:asciiTheme="minorHAnsi" w:hAnsiTheme="minorHAnsi" w:cstheme="minorHAnsi"/>
                <w:b/>
                <w:bCs/>
                <w:i/>
                <w:sz w:val="20"/>
                <w:szCs w:val="20"/>
              </w:rPr>
              <w:t xml:space="preserve"> </w:t>
            </w:r>
            <w:r w:rsidRPr="005D06E4">
              <w:rPr>
                <w:rFonts w:asciiTheme="minorHAnsi" w:hAnsiTheme="minorHAnsi" w:cstheme="minorHAnsi"/>
                <w:i/>
                <w:sz w:val="20"/>
                <w:szCs w:val="20"/>
              </w:rPr>
              <w:t xml:space="preserve">centre policy for dealing with an emergency evacuation of the examination room, which will be subject to inspection by the JCQ Centre Inspection Service.” </w:t>
            </w:r>
            <w:r w:rsidR="00717FF2"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 </w:t>
            </w:r>
            <w:r w:rsidRPr="005D06E4">
              <w:rPr>
                <w:rFonts w:asciiTheme="minorHAnsi" w:hAnsiTheme="minorHAnsi" w:cstheme="minorHAnsi"/>
                <w:sz w:val="18"/>
                <w:szCs w:val="18"/>
              </w:rPr>
              <w:t>[</w:t>
            </w:r>
            <w:hyperlink r:id="rId66" w:history="1">
              <w:r w:rsidRPr="005D06E4">
                <w:rPr>
                  <w:rStyle w:val="Hyperlink"/>
                  <w:rFonts w:asciiTheme="minorHAnsi" w:hAnsiTheme="minorHAnsi" w:cstheme="minorHAnsi"/>
                  <w:sz w:val="18"/>
                  <w:szCs w:val="18"/>
                </w:rPr>
                <w:t>ICE</w:t>
              </w:r>
            </w:hyperlink>
            <w:r w:rsidR="00CF3925" w:rsidRPr="005D06E4">
              <w:rPr>
                <w:rStyle w:val="Hyperlink"/>
                <w:rFonts w:asciiTheme="minorHAnsi" w:hAnsiTheme="minorHAnsi" w:cstheme="minorHAnsi"/>
                <w:sz w:val="18"/>
                <w:szCs w:val="18"/>
                <w:u w:val="none"/>
              </w:rPr>
              <w:t xml:space="preserve"> </w:t>
            </w:r>
            <w:r w:rsidR="004A5096" w:rsidRPr="005D06E4">
              <w:rPr>
                <w:rFonts w:asciiTheme="minorHAnsi" w:hAnsiTheme="minorHAnsi" w:cstheme="minorHAnsi"/>
                <w:sz w:val="18"/>
                <w:szCs w:val="18"/>
              </w:rPr>
              <w:t>25</w:t>
            </w:r>
            <w:r w:rsidRPr="005D06E4">
              <w:rPr>
                <w:rFonts w:asciiTheme="minorHAnsi" w:hAnsiTheme="minorHAnsi" w:cstheme="minorHAnsi"/>
                <w:sz w:val="18"/>
                <w:szCs w:val="18"/>
              </w:rPr>
              <w:t>]</w:t>
            </w:r>
          </w:p>
        </w:tc>
      </w:tr>
    </w:tbl>
    <w:p w14:paraId="63054DB9" w14:textId="77777777" w:rsidR="00775F95" w:rsidRPr="005D06E4" w:rsidRDefault="00775F95" w:rsidP="00775F95">
      <w:pPr>
        <w:spacing w:line="276" w:lineRule="auto"/>
        <w:ind w:left="360"/>
        <w:rPr>
          <w:rFonts w:asciiTheme="minorHAnsi" w:hAnsiTheme="minorHAnsi" w:cstheme="minorHAnsi"/>
          <w:sz w:val="12"/>
          <w:szCs w:val="12"/>
        </w:rPr>
      </w:pPr>
    </w:p>
    <w:p w14:paraId="5D83AB71"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lastRenderedPageBreak/>
        <w:t>Site staff</w:t>
      </w:r>
    </w:p>
    <w:p w14:paraId="1F54FAD9" w14:textId="77777777" w:rsidR="00775F95" w:rsidRPr="005D06E4" w:rsidRDefault="00775F95" w:rsidP="001D0A1C">
      <w:pPr>
        <w:pStyle w:val="ListParagraph"/>
        <w:numPr>
          <w:ilvl w:val="0"/>
          <w:numId w:val="69"/>
        </w:numPr>
        <w:spacing w:line="276" w:lineRule="auto"/>
        <w:rPr>
          <w:rFonts w:asciiTheme="minorHAnsi" w:hAnsiTheme="minorHAnsi" w:cstheme="minorHAnsi"/>
          <w:szCs w:val="24"/>
        </w:rPr>
      </w:pPr>
      <w:r w:rsidRPr="005D06E4">
        <w:rPr>
          <w:rFonts w:asciiTheme="minorHAnsi" w:hAnsiTheme="minorHAnsi" w:cstheme="minorHAnsi"/>
          <w:szCs w:val="24"/>
        </w:rPr>
        <w:t>Ensure exam rooms are available and set up as requested by the EO</w:t>
      </w:r>
    </w:p>
    <w:p w14:paraId="1A2826C8" w14:textId="77777777" w:rsidR="00775F95" w:rsidRPr="005D06E4" w:rsidRDefault="00775F95" w:rsidP="001D0A1C">
      <w:pPr>
        <w:pStyle w:val="ListParagraph"/>
        <w:numPr>
          <w:ilvl w:val="0"/>
          <w:numId w:val="69"/>
        </w:numPr>
        <w:spacing w:line="276" w:lineRule="auto"/>
        <w:rPr>
          <w:rFonts w:asciiTheme="minorHAnsi" w:hAnsiTheme="minorHAnsi" w:cstheme="minorHAnsi"/>
          <w:szCs w:val="24"/>
        </w:rPr>
      </w:pPr>
      <w:r w:rsidRPr="005D06E4">
        <w:rPr>
          <w:rFonts w:asciiTheme="minorHAnsi" w:hAnsiTheme="minorHAnsi" w:cstheme="minorHAnsi"/>
          <w:szCs w:val="24"/>
        </w:rPr>
        <w:t>Ensure grounds or centre maintenance work does not disturb exam candidates in exam rooms</w:t>
      </w:r>
    </w:p>
    <w:p w14:paraId="1164993B" w14:textId="77777777" w:rsidR="00775F95" w:rsidRPr="005D06E4" w:rsidRDefault="00775F95" w:rsidP="001D0A1C">
      <w:pPr>
        <w:pStyle w:val="ListParagraph"/>
        <w:numPr>
          <w:ilvl w:val="0"/>
          <w:numId w:val="69"/>
        </w:numPr>
        <w:spacing w:line="276" w:lineRule="auto"/>
        <w:rPr>
          <w:rFonts w:asciiTheme="minorHAnsi" w:hAnsiTheme="minorHAnsi" w:cstheme="minorHAnsi"/>
          <w:szCs w:val="24"/>
        </w:rPr>
      </w:pPr>
      <w:r w:rsidRPr="005D06E4">
        <w:rPr>
          <w:rFonts w:asciiTheme="minorHAnsi" w:hAnsiTheme="minorHAnsi" w:cstheme="minorHAnsi"/>
          <w:szCs w:val="24"/>
        </w:rPr>
        <w:t>Ensure fire alarm testing does not take place during exam sessions</w:t>
      </w:r>
    </w:p>
    <w:p w14:paraId="5B57265A"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39673432" w14:textId="77777777" w:rsidR="00775F95" w:rsidRPr="005D06E4" w:rsidRDefault="00775F95" w:rsidP="001D0A1C">
      <w:pPr>
        <w:pStyle w:val="ListParagraph"/>
        <w:numPr>
          <w:ilvl w:val="0"/>
          <w:numId w:val="29"/>
        </w:numPr>
        <w:spacing w:line="276" w:lineRule="auto"/>
        <w:rPr>
          <w:rFonts w:asciiTheme="minorHAnsi" w:hAnsiTheme="minorHAnsi" w:cstheme="minorHAnsi"/>
          <w:szCs w:val="24"/>
        </w:rPr>
      </w:pPr>
      <w:r w:rsidRPr="005D06E4">
        <w:rPr>
          <w:rFonts w:asciiTheme="minorHAnsi" w:hAnsiTheme="minorHAnsi" w:cstheme="minorHAnsi"/>
          <w:szCs w:val="24"/>
        </w:rPr>
        <w:t>Conduct exams in every exam room as instructed in training/update events and briefing sessions</w:t>
      </w:r>
    </w:p>
    <w:p w14:paraId="474A326A"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Candidates</w:t>
      </w:r>
    </w:p>
    <w:p w14:paraId="047CD498" w14:textId="77777777" w:rsidR="00775F95" w:rsidRPr="005D06E4" w:rsidRDefault="00775F95" w:rsidP="001D0A1C">
      <w:pPr>
        <w:pStyle w:val="ListParagraph"/>
        <w:numPr>
          <w:ilvl w:val="0"/>
          <w:numId w:val="29"/>
        </w:numPr>
        <w:spacing w:line="276" w:lineRule="auto"/>
        <w:rPr>
          <w:rFonts w:asciiTheme="minorHAnsi" w:hAnsiTheme="minorHAnsi" w:cstheme="minorHAnsi"/>
          <w:szCs w:val="24"/>
        </w:rPr>
      </w:pPr>
      <w:r w:rsidRPr="005D06E4">
        <w:rPr>
          <w:rFonts w:asciiTheme="minorHAnsi" w:hAnsiTheme="minorHAnsi" w:cstheme="minorHAnsi"/>
          <w:szCs w:val="24"/>
        </w:rPr>
        <w:t xml:space="preserve">Are required to remain in the exam room for the full duration of the exam </w:t>
      </w:r>
    </w:p>
    <w:p w14:paraId="43F474A7" w14:textId="35AC0320" w:rsidR="00775F95" w:rsidRPr="005D06E4" w:rsidRDefault="00775F95" w:rsidP="00775F95">
      <w:pPr>
        <w:pStyle w:val="Heading3"/>
        <w:spacing w:line="276" w:lineRule="auto"/>
        <w:rPr>
          <w:rFonts w:asciiTheme="minorHAnsi" w:hAnsiTheme="minorHAnsi" w:cstheme="minorHAnsi"/>
          <w:szCs w:val="24"/>
          <w:u w:val="single"/>
        </w:rPr>
      </w:pPr>
      <w:bookmarkStart w:id="65" w:name="_Toc526777061"/>
      <w:r w:rsidRPr="005D06E4">
        <w:rPr>
          <w:rFonts w:asciiTheme="minorHAnsi" w:hAnsiTheme="minorHAnsi" w:cstheme="minorHAnsi"/>
          <w:szCs w:val="24"/>
          <w:u w:val="single"/>
        </w:rPr>
        <w:t>Irregularities</w:t>
      </w:r>
      <w:bookmarkEnd w:id="65"/>
    </w:p>
    <w:p w14:paraId="7A480348"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76CEF901" w14:textId="0CD35142" w:rsidR="004A5096" w:rsidRPr="005D06E4" w:rsidRDefault="00775F95" w:rsidP="004A5096">
      <w:pPr>
        <w:pStyle w:val="ListParagraph"/>
        <w:numPr>
          <w:ilvl w:val="0"/>
          <w:numId w:val="21"/>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any cases </w:t>
      </w:r>
      <w:r w:rsidR="00A35591" w:rsidRPr="005D06E4">
        <w:rPr>
          <w:rFonts w:asciiTheme="minorHAnsi" w:hAnsiTheme="minorHAnsi" w:cstheme="minorHAnsi"/>
          <w:szCs w:val="24"/>
        </w:rPr>
        <w:t xml:space="preserve">of alleged, suspected or actual incidents of malpractice or maladministration before, during or after examinations/assessments (by centre staff, candidates, invigilators) are investigated and reported to the awarding body </w:t>
      </w:r>
      <w:r w:rsidR="00A35591" w:rsidRPr="005D06E4">
        <w:rPr>
          <w:rFonts w:asciiTheme="minorHAnsi" w:hAnsiTheme="minorHAnsi" w:cstheme="minorHAnsi"/>
          <w:b/>
          <w:szCs w:val="24"/>
        </w:rPr>
        <w:t>immediately</w:t>
      </w:r>
      <w:r w:rsidR="00A35591" w:rsidRPr="005D06E4">
        <w:rPr>
          <w:rFonts w:asciiTheme="minorHAnsi" w:hAnsiTheme="minorHAnsi" w:cstheme="minorHAnsi"/>
          <w:szCs w:val="24"/>
        </w:rPr>
        <w:t>, by completing the appropriate documentation</w:t>
      </w:r>
    </w:p>
    <w:p w14:paraId="60F8A0B9" w14:textId="0DF63731" w:rsidR="00775F95" w:rsidRPr="005D06E4" w:rsidRDefault="00775F95" w:rsidP="00775F95">
      <w:pPr>
        <w:pStyle w:val="Headinglevel2"/>
        <w:spacing w:before="240" w:after="120" w:line="276" w:lineRule="auto"/>
        <w:ind w:firstLine="720"/>
        <w:rPr>
          <w:rFonts w:asciiTheme="minorHAnsi" w:hAnsiTheme="minorHAnsi" w:cstheme="minorHAnsi"/>
        </w:rPr>
      </w:pPr>
      <w:bookmarkStart w:id="66" w:name="_Toc526777062"/>
      <w:r w:rsidRPr="005D06E4">
        <w:rPr>
          <w:rFonts w:asciiTheme="minorHAnsi" w:hAnsiTheme="minorHAnsi" w:cstheme="minorHAnsi"/>
        </w:rPr>
        <w:t>Managing behaviour</w:t>
      </w:r>
      <w:bookmarkEnd w:id="66"/>
    </w:p>
    <w:tbl>
      <w:tblPr>
        <w:tblStyle w:val="TableGrid"/>
        <w:tblW w:w="0" w:type="auto"/>
        <w:tblInd w:w="720" w:type="dxa"/>
        <w:tblLook w:val="04A0" w:firstRow="1" w:lastRow="0" w:firstColumn="1" w:lastColumn="0" w:noHBand="0" w:noVBand="1"/>
      </w:tblPr>
      <w:tblGrid>
        <w:gridCol w:w="9322"/>
      </w:tblGrid>
      <w:tr w:rsidR="00775F95" w:rsidRPr="005D06E4" w14:paraId="5C380832" w14:textId="77777777" w:rsidTr="00775F95">
        <w:tc>
          <w:tcPr>
            <w:tcW w:w="9878" w:type="dxa"/>
          </w:tcPr>
          <w:p w14:paraId="10CD8247" w14:textId="77777777" w:rsidR="00717FF2" w:rsidRPr="005D06E4" w:rsidRDefault="00717FF2" w:rsidP="00775F95">
            <w:pPr>
              <w:spacing w:line="276" w:lineRule="auto"/>
              <w:rPr>
                <w:rFonts w:asciiTheme="minorHAnsi" w:hAnsiTheme="minorHAnsi" w:cstheme="minorHAnsi"/>
                <w:i/>
                <w:sz w:val="20"/>
                <w:szCs w:val="20"/>
              </w:rPr>
            </w:pPr>
            <w:r w:rsidRPr="005D06E4">
              <w:rPr>
                <w:rFonts w:asciiTheme="minorHAnsi" w:hAnsiTheme="minorHAnsi" w:cstheme="minorHAnsi"/>
              </w:rPr>
              <w:t>Candidates should follow the instructions of the invigilators at all times.  Bad or disruptive behaviour by candidates will not be tolerated and the head of centre has the authority to remove any candidate who may disrupt others in an examination room.</w:t>
            </w:r>
            <w:r w:rsidRPr="005D06E4">
              <w:rPr>
                <w:rFonts w:asciiTheme="minorHAnsi" w:hAnsiTheme="minorHAnsi" w:cstheme="minorHAnsi"/>
                <w:i/>
                <w:sz w:val="20"/>
                <w:szCs w:val="20"/>
              </w:rPr>
              <w:t xml:space="preserve"> </w:t>
            </w:r>
          </w:p>
          <w:p w14:paraId="777B9CB7" w14:textId="2D44E5F8" w:rsidR="004A5096" w:rsidRPr="005D06E4" w:rsidRDefault="00775F95" w:rsidP="00775F95">
            <w:pPr>
              <w:spacing w:line="276" w:lineRule="auto"/>
              <w:rPr>
                <w:rFonts w:asciiTheme="minorHAnsi" w:hAnsiTheme="minorHAnsi" w:cstheme="minorHAnsi"/>
                <w:color w:val="000000"/>
                <w:sz w:val="18"/>
                <w:szCs w:val="18"/>
              </w:rPr>
            </w:pPr>
            <w:r w:rsidRPr="005D06E4">
              <w:rPr>
                <w:rFonts w:asciiTheme="minorHAnsi" w:hAnsiTheme="minorHAnsi" w:cstheme="minorHAnsi"/>
                <w:i/>
                <w:sz w:val="20"/>
                <w:szCs w:val="20"/>
              </w:rPr>
              <w:t xml:space="preserve">“The head of centre has the authority to remove a candidate from the examination room, but should only do so if the candidate would disrupt others by remaining in the room.”                  </w:t>
            </w:r>
            <w:r w:rsidR="00717FF2" w:rsidRPr="005D06E4">
              <w:rPr>
                <w:rFonts w:asciiTheme="minorHAnsi" w:hAnsiTheme="minorHAnsi" w:cstheme="minorHAnsi"/>
                <w:i/>
                <w:sz w:val="20"/>
                <w:szCs w:val="20"/>
              </w:rPr>
              <w:t xml:space="preserve">                                       </w:t>
            </w:r>
            <w:r w:rsidRPr="005D06E4">
              <w:rPr>
                <w:rFonts w:asciiTheme="minorHAnsi" w:hAnsiTheme="minorHAnsi" w:cstheme="minorHAnsi"/>
                <w:i/>
                <w:sz w:val="20"/>
                <w:szCs w:val="20"/>
              </w:rPr>
              <w:t xml:space="preserve">               </w:t>
            </w:r>
            <w:r w:rsidR="004A5096" w:rsidRPr="005D06E4">
              <w:rPr>
                <w:rFonts w:asciiTheme="minorHAnsi" w:hAnsiTheme="minorHAnsi" w:cstheme="minorHAnsi"/>
                <w:i/>
                <w:sz w:val="20"/>
                <w:szCs w:val="20"/>
              </w:rPr>
              <w:t xml:space="preserve"> </w:t>
            </w:r>
            <w:r w:rsidRPr="005D06E4">
              <w:rPr>
                <w:rFonts w:asciiTheme="minorHAnsi" w:hAnsiTheme="minorHAnsi" w:cstheme="minorHAnsi"/>
                <w:color w:val="000000"/>
                <w:sz w:val="18"/>
                <w:szCs w:val="18"/>
              </w:rPr>
              <w:t>[</w:t>
            </w:r>
            <w:hyperlink r:id="rId67" w:history="1">
              <w:r w:rsidRPr="005D06E4">
                <w:rPr>
                  <w:rStyle w:val="Hyperlink"/>
                  <w:rFonts w:asciiTheme="minorHAnsi" w:hAnsiTheme="minorHAnsi" w:cstheme="minorHAnsi"/>
                  <w:sz w:val="18"/>
                  <w:szCs w:val="18"/>
                </w:rPr>
                <w:t>ICE</w:t>
              </w:r>
            </w:hyperlink>
            <w:r w:rsidR="00CF3925" w:rsidRPr="005D06E4">
              <w:rPr>
                <w:rStyle w:val="Hyperlink"/>
                <w:rFonts w:asciiTheme="minorHAnsi" w:hAnsiTheme="minorHAnsi" w:cstheme="minorHAnsi"/>
                <w:sz w:val="18"/>
                <w:szCs w:val="18"/>
              </w:rPr>
              <w:t xml:space="preserve"> </w:t>
            </w:r>
            <w:r w:rsidR="004A5096" w:rsidRPr="005D06E4">
              <w:rPr>
                <w:rFonts w:asciiTheme="minorHAnsi" w:hAnsiTheme="minorHAnsi" w:cstheme="minorHAnsi"/>
                <w:color w:val="000000"/>
                <w:sz w:val="18"/>
                <w:szCs w:val="18"/>
              </w:rPr>
              <w:t>24</w:t>
            </w:r>
            <w:r w:rsidRPr="005D06E4">
              <w:rPr>
                <w:rFonts w:asciiTheme="minorHAnsi" w:hAnsiTheme="minorHAnsi" w:cstheme="minorHAnsi"/>
                <w:color w:val="000000"/>
                <w:sz w:val="18"/>
                <w:szCs w:val="18"/>
              </w:rPr>
              <w:t>]</w:t>
            </w:r>
          </w:p>
        </w:tc>
      </w:tr>
    </w:tbl>
    <w:p w14:paraId="392A0134" w14:textId="77777777" w:rsidR="00775F95" w:rsidRPr="005D06E4" w:rsidRDefault="00775F95" w:rsidP="004A5096">
      <w:pPr>
        <w:spacing w:before="120" w:line="276" w:lineRule="auto"/>
        <w:rPr>
          <w:rFonts w:asciiTheme="minorHAnsi" w:hAnsiTheme="minorHAnsi" w:cstheme="minorHAnsi"/>
          <w:b/>
          <w:szCs w:val="24"/>
        </w:rPr>
      </w:pPr>
      <w:r w:rsidRPr="005D06E4">
        <w:rPr>
          <w:rFonts w:asciiTheme="minorHAnsi" w:hAnsiTheme="minorHAnsi" w:cstheme="minorHAnsi"/>
          <w:b/>
          <w:szCs w:val="24"/>
        </w:rPr>
        <w:t>Senior leaders</w:t>
      </w:r>
    </w:p>
    <w:p w14:paraId="1B7CEC74" w14:textId="77777777" w:rsidR="00775F95" w:rsidRPr="005D06E4" w:rsidRDefault="00775F95" w:rsidP="001D0A1C">
      <w:pPr>
        <w:pStyle w:val="ListParagraph"/>
        <w:numPr>
          <w:ilvl w:val="0"/>
          <w:numId w:val="21"/>
        </w:numPr>
        <w:spacing w:line="276" w:lineRule="auto"/>
        <w:rPr>
          <w:rFonts w:asciiTheme="minorHAnsi" w:hAnsiTheme="minorHAnsi" w:cstheme="minorHAnsi"/>
          <w:szCs w:val="24"/>
        </w:rPr>
      </w:pPr>
      <w:r w:rsidRPr="005D06E4">
        <w:rPr>
          <w:rFonts w:asciiTheme="minorHAnsi" w:hAnsiTheme="minorHAnsi" w:cstheme="minorHAnsi"/>
          <w:szCs w:val="24"/>
        </w:rPr>
        <w:t>Ensure support is provided for the EO and invigilators when dealing with disruptive candidates in exam rooms</w:t>
      </w:r>
    </w:p>
    <w:p w14:paraId="2287D956" w14:textId="77777777" w:rsidR="00775F95" w:rsidRPr="005D06E4" w:rsidRDefault="00775F95" w:rsidP="001D0A1C">
      <w:pPr>
        <w:pStyle w:val="ListParagraph"/>
        <w:numPr>
          <w:ilvl w:val="0"/>
          <w:numId w:val="21"/>
        </w:numPr>
        <w:spacing w:line="276" w:lineRule="auto"/>
        <w:rPr>
          <w:rFonts w:asciiTheme="minorHAnsi" w:hAnsiTheme="minorHAnsi" w:cstheme="minorHAnsi"/>
          <w:szCs w:val="24"/>
        </w:rPr>
      </w:pPr>
      <w:r w:rsidRPr="005D06E4">
        <w:rPr>
          <w:rFonts w:asciiTheme="minorHAnsi" w:hAnsiTheme="minorHAnsi" w:cstheme="minorHAnsi"/>
          <w:szCs w:val="24"/>
        </w:rPr>
        <w:t>Ensure that internal disciplinary procedures relating to candidate behaviour are instigated, when appropriate</w:t>
      </w:r>
    </w:p>
    <w:p w14:paraId="50A97EC0"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117062AC" w14:textId="77777777" w:rsidR="00775F95" w:rsidRPr="005D06E4" w:rsidRDefault="00775F95" w:rsidP="001D0A1C">
      <w:pPr>
        <w:pStyle w:val="ListParagraph"/>
        <w:numPr>
          <w:ilvl w:val="0"/>
          <w:numId w:val="21"/>
        </w:numPr>
        <w:spacing w:line="276" w:lineRule="auto"/>
        <w:rPr>
          <w:rFonts w:asciiTheme="minorHAnsi" w:hAnsiTheme="minorHAnsi" w:cstheme="minorHAnsi"/>
          <w:szCs w:val="24"/>
        </w:rPr>
      </w:pPr>
      <w:r w:rsidRPr="005D06E4">
        <w:rPr>
          <w:rFonts w:asciiTheme="minorHAnsi" w:hAnsiTheme="minorHAnsi" w:cstheme="minorHAnsi"/>
          <w:szCs w:val="24"/>
        </w:rPr>
        <w:t xml:space="preserve">Provides an exam room incident log in all exam rooms for recording any incidents or irregularities </w:t>
      </w:r>
    </w:p>
    <w:p w14:paraId="1F860893" w14:textId="77777777" w:rsidR="00775F95" w:rsidRPr="005D06E4" w:rsidRDefault="00775F95" w:rsidP="001D0A1C">
      <w:pPr>
        <w:pStyle w:val="ListParagraph"/>
        <w:numPr>
          <w:ilvl w:val="0"/>
          <w:numId w:val="21"/>
        </w:numPr>
        <w:spacing w:line="276" w:lineRule="auto"/>
        <w:rPr>
          <w:rFonts w:asciiTheme="minorHAnsi" w:hAnsiTheme="minorHAnsi" w:cstheme="minorHAnsi"/>
          <w:szCs w:val="24"/>
        </w:rPr>
      </w:pPr>
      <w:r w:rsidRPr="005D06E4">
        <w:rPr>
          <w:rFonts w:asciiTheme="minorHAnsi" w:hAnsiTheme="minorHAnsi" w:cstheme="minorHAnsi"/>
          <w:szCs w:val="24"/>
        </w:rPr>
        <w:t>Actions any required follow-up and reports to awarding bodies as soon as practically possible after the exam has taken place</w:t>
      </w:r>
    </w:p>
    <w:p w14:paraId="7403A9B2"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4B91F7A4" w14:textId="77777777" w:rsidR="00775F95" w:rsidRPr="005D06E4" w:rsidRDefault="00775F95" w:rsidP="001D0A1C">
      <w:pPr>
        <w:pStyle w:val="ListParagraph"/>
        <w:numPr>
          <w:ilvl w:val="0"/>
          <w:numId w:val="22"/>
        </w:numPr>
        <w:spacing w:line="276" w:lineRule="auto"/>
        <w:rPr>
          <w:rFonts w:asciiTheme="minorHAnsi" w:hAnsiTheme="minorHAnsi" w:cstheme="minorHAnsi"/>
          <w:szCs w:val="24"/>
        </w:rPr>
      </w:pPr>
      <w:r w:rsidRPr="005D06E4">
        <w:rPr>
          <w:rFonts w:asciiTheme="minorHAnsi" w:hAnsiTheme="minorHAnsi" w:cstheme="minorHAnsi"/>
          <w:szCs w:val="24"/>
        </w:rPr>
        <w:t>Record any incidents or irregularities on the exam room incident log (for example, late/very late arrival, candidate or centre staff suspected malpractice, candidate illness, disruption or disturbance in the exam room, emergency evacuation)</w:t>
      </w:r>
    </w:p>
    <w:p w14:paraId="39D630A9" w14:textId="654E2B08" w:rsidR="00775F95" w:rsidRPr="005D06E4" w:rsidRDefault="00775F95" w:rsidP="00775F95">
      <w:pPr>
        <w:pStyle w:val="Heading3"/>
        <w:spacing w:line="276" w:lineRule="auto"/>
        <w:rPr>
          <w:rFonts w:asciiTheme="minorHAnsi" w:hAnsiTheme="minorHAnsi" w:cstheme="minorHAnsi"/>
          <w:szCs w:val="24"/>
          <w:u w:val="single"/>
        </w:rPr>
      </w:pPr>
      <w:bookmarkStart w:id="67" w:name="_Toc526777063"/>
      <w:r w:rsidRPr="005D06E4">
        <w:rPr>
          <w:rFonts w:asciiTheme="minorHAnsi" w:hAnsiTheme="minorHAnsi" w:cstheme="minorHAnsi"/>
          <w:szCs w:val="24"/>
          <w:u w:val="single"/>
        </w:rPr>
        <w:t>Malpractice</w:t>
      </w:r>
      <w:bookmarkEnd w:id="67"/>
    </w:p>
    <w:p w14:paraId="69159451" w14:textId="77777777"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szCs w:val="24"/>
        </w:rPr>
        <w:t xml:space="preserve">See </w:t>
      </w:r>
      <w:r w:rsidRPr="005D06E4">
        <w:rPr>
          <w:rFonts w:asciiTheme="minorHAnsi" w:hAnsiTheme="minorHAnsi" w:cstheme="minorHAnsi"/>
          <w:i/>
          <w:szCs w:val="24"/>
        </w:rPr>
        <w:t>Irregularities</w:t>
      </w:r>
      <w:r w:rsidRPr="005D06E4">
        <w:rPr>
          <w:rFonts w:asciiTheme="minorHAnsi" w:hAnsiTheme="minorHAnsi" w:cstheme="minorHAnsi"/>
          <w:szCs w:val="24"/>
        </w:rPr>
        <w:t xml:space="preserve"> above.</w:t>
      </w:r>
    </w:p>
    <w:p w14:paraId="7BE7C7DB" w14:textId="7A723178" w:rsidR="00775F95" w:rsidRPr="005D06E4" w:rsidRDefault="00775F95" w:rsidP="00775F95">
      <w:pPr>
        <w:pStyle w:val="Heading3"/>
        <w:spacing w:line="276" w:lineRule="auto"/>
        <w:rPr>
          <w:rFonts w:asciiTheme="minorHAnsi" w:hAnsiTheme="minorHAnsi" w:cstheme="minorHAnsi"/>
          <w:szCs w:val="24"/>
          <w:u w:val="single"/>
        </w:rPr>
      </w:pPr>
      <w:bookmarkStart w:id="68" w:name="_Toc526777064"/>
      <w:r w:rsidRPr="005D06E4">
        <w:rPr>
          <w:rFonts w:asciiTheme="minorHAnsi" w:hAnsiTheme="minorHAnsi" w:cstheme="minorHAnsi"/>
          <w:szCs w:val="24"/>
          <w:u w:val="single"/>
        </w:rPr>
        <w:lastRenderedPageBreak/>
        <w:t>Special consideration</w:t>
      </w:r>
      <w:bookmarkEnd w:id="68"/>
    </w:p>
    <w:p w14:paraId="266AE5CB" w14:textId="77777777" w:rsidR="00775F95" w:rsidRPr="005D06E4" w:rsidRDefault="00775F95" w:rsidP="00C00FCF">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6DFE7383" w14:textId="77777777" w:rsidR="00775F95" w:rsidRPr="005D06E4" w:rsidRDefault="00775F95" w:rsidP="001D0A1C">
      <w:pPr>
        <w:pStyle w:val="ListParagraph"/>
        <w:numPr>
          <w:ilvl w:val="0"/>
          <w:numId w:val="22"/>
        </w:numPr>
        <w:spacing w:line="276" w:lineRule="auto"/>
        <w:rPr>
          <w:rFonts w:asciiTheme="minorHAnsi" w:hAnsiTheme="minorHAnsi" w:cstheme="minorHAnsi"/>
          <w:szCs w:val="24"/>
        </w:rPr>
      </w:pPr>
      <w:r w:rsidRPr="005D06E4">
        <w:rPr>
          <w:rFonts w:asciiTheme="minorHAnsi" w:hAnsiTheme="minorHAnsi" w:cstheme="minorHAnsi"/>
          <w:szCs w:val="24"/>
        </w:rPr>
        <w:t xml:space="preserve">Processes appropriate requests for special consideration to awarding bodies </w:t>
      </w:r>
    </w:p>
    <w:p w14:paraId="55A24F77" w14:textId="77777777" w:rsidR="00775F95" w:rsidRPr="005D06E4" w:rsidRDefault="00775F95" w:rsidP="001D0A1C">
      <w:pPr>
        <w:pStyle w:val="ListParagraph"/>
        <w:numPr>
          <w:ilvl w:val="0"/>
          <w:numId w:val="22"/>
        </w:numPr>
        <w:spacing w:line="276" w:lineRule="auto"/>
        <w:rPr>
          <w:rFonts w:asciiTheme="minorHAnsi" w:hAnsiTheme="minorHAnsi" w:cstheme="minorHAnsi"/>
          <w:szCs w:val="24"/>
        </w:rPr>
      </w:pPr>
      <w:r w:rsidRPr="005D06E4">
        <w:rPr>
          <w:rFonts w:asciiTheme="minorHAnsi" w:hAnsiTheme="minorHAnsi" w:cstheme="minorHAnsi"/>
          <w:szCs w:val="24"/>
        </w:rPr>
        <w:t>Gathers evidence which may need to be provided by other staff in centre or candidates</w:t>
      </w:r>
    </w:p>
    <w:p w14:paraId="4ECF7134" w14:textId="77777777" w:rsidR="00775F95" w:rsidRPr="005D06E4" w:rsidRDefault="00775F95" w:rsidP="001D0A1C">
      <w:pPr>
        <w:pStyle w:val="ListParagraph"/>
        <w:numPr>
          <w:ilvl w:val="0"/>
          <w:numId w:val="22"/>
        </w:numPr>
        <w:spacing w:line="276" w:lineRule="auto"/>
        <w:rPr>
          <w:rFonts w:asciiTheme="minorHAnsi" w:hAnsiTheme="minorHAnsi" w:cstheme="minorHAnsi"/>
          <w:szCs w:val="24"/>
        </w:rPr>
      </w:pPr>
      <w:r w:rsidRPr="005D06E4">
        <w:rPr>
          <w:rFonts w:asciiTheme="minorHAnsi" w:hAnsiTheme="minorHAnsi" w:cstheme="minorHAnsi"/>
          <w:szCs w:val="24"/>
        </w:rPr>
        <w:t>Submits requests to awarding bodies to the external deadline</w:t>
      </w:r>
    </w:p>
    <w:p w14:paraId="0736C417" w14:textId="38324E9F" w:rsidR="00775F95" w:rsidRPr="005D06E4" w:rsidRDefault="00775F95" w:rsidP="00775F95">
      <w:pPr>
        <w:pStyle w:val="Headinglevel2"/>
        <w:spacing w:before="120" w:after="120" w:line="276" w:lineRule="auto"/>
        <w:ind w:left="720"/>
        <w:rPr>
          <w:rFonts w:asciiTheme="minorHAnsi" w:hAnsiTheme="minorHAnsi" w:cstheme="minorHAnsi"/>
        </w:rPr>
      </w:pPr>
      <w:bookmarkStart w:id="69" w:name="_Toc526777065"/>
      <w:r w:rsidRPr="005D06E4">
        <w:rPr>
          <w:rFonts w:asciiTheme="minorHAnsi" w:hAnsiTheme="minorHAnsi" w:cstheme="minorHAnsi"/>
        </w:rPr>
        <w:t>Special consideration policy</w:t>
      </w:r>
      <w:bookmarkEnd w:id="69"/>
    </w:p>
    <w:tbl>
      <w:tblPr>
        <w:tblStyle w:val="TableGrid"/>
        <w:tblW w:w="0" w:type="auto"/>
        <w:tblInd w:w="720" w:type="dxa"/>
        <w:tblLook w:val="04A0" w:firstRow="1" w:lastRow="0" w:firstColumn="1" w:lastColumn="0" w:noHBand="0" w:noVBand="1"/>
      </w:tblPr>
      <w:tblGrid>
        <w:gridCol w:w="9322"/>
      </w:tblGrid>
      <w:tr w:rsidR="00775F95" w:rsidRPr="005D06E4" w14:paraId="2BE57EE9" w14:textId="77777777" w:rsidTr="00775F95">
        <w:tc>
          <w:tcPr>
            <w:tcW w:w="9890" w:type="dxa"/>
          </w:tcPr>
          <w:p w14:paraId="5B0D64EB" w14:textId="058C46B3" w:rsidR="00775F95" w:rsidRPr="005D06E4" w:rsidRDefault="00DC18E5" w:rsidP="00775F95">
            <w:pPr>
              <w:spacing w:before="120" w:after="120" w:line="276" w:lineRule="auto"/>
              <w:rPr>
                <w:rFonts w:asciiTheme="minorHAnsi" w:hAnsiTheme="minorHAnsi" w:cstheme="minorHAnsi"/>
                <w:color w:val="000000"/>
                <w:szCs w:val="24"/>
              </w:rPr>
            </w:pPr>
            <w:r>
              <w:rPr>
                <w:rFonts w:asciiTheme="minorHAnsi" w:hAnsiTheme="minorHAnsi" w:cstheme="minorHAnsi"/>
                <w:szCs w:val="24"/>
              </w:rPr>
              <w:t>Refer to special consideration policy</w:t>
            </w:r>
          </w:p>
        </w:tc>
      </w:tr>
    </w:tbl>
    <w:p w14:paraId="7A4BC2C4" w14:textId="77777777" w:rsidR="00775F95" w:rsidRPr="005D06E4" w:rsidRDefault="00775F95" w:rsidP="004A5096">
      <w:pPr>
        <w:spacing w:before="120" w:line="276" w:lineRule="auto"/>
        <w:rPr>
          <w:rFonts w:asciiTheme="minorHAnsi" w:hAnsiTheme="minorHAnsi" w:cstheme="minorHAnsi"/>
          <w:b/>
          <w:szCs w:val="24"/>
        </w:rPr>
      </w:pPr>
      <w:r w:rsidRPr="005D06E4">
        <w:rPr>
          <w:rFonts w:asciiTheme="minorHAnsi" w:hAnsiTheme="minorHAnsi" w:cstheme="minorHAnsi"/>
          <w:b/>
          <w:szCs w:val="24"/>
        </w:rPr>
        <w:t>Candidates</w:t>
      </w:r>
    </w:p>
    <w:p w14:paraId="477BDB34" w14:textId="77777777" w:rsidR="00775F95" w:rsidRPr="005D06E4" w:rsidRDefault="00775F95" w:rsidP="001D0A1C">
      <w:pPr>
        <w:pStyle w:val="ListParagraph"/>
        <w:numPr>
          <w:ilvl w:val="0"/>
          <w:numId w:val="23"/>
        </w:numPr>
        <w:spacing w:line="276" w:lineRule="auto"/>
        <w:rPr>
          <w:rFonts w:asciiTheme="minorHAnsi" w:hAnsiTheme="minorHAnsi" w:cstheme="minorHAnsi"/>
          <w:szCs w:val="24"/>
        </w:rPr>
      </w:pPr>
      <w:r w:rsidRPr="005D06E4">
        <w:rPr>
          <w:rFonts w:asciiTheme="minorHAnsi" w:hAnsiTheme="minorHAnsi" w:cstheme="minorHAnsi"/>
          <w:szCs w:val="24"/>
        </w:rPr>
        <w:t>Provide appropriate evidence to support special consideration requests, where required</w:t>
      </w:r>
    </w:p>
    <w:p w14:paraId="7595396C" w14:textId="5897FAC4" w:rsidR="00775F95" w:rsidRPr="005D06E4" w:rsidRDefault="00775F95" w:rsidP="00775F95">
      <w:pPr>
        <w:pStyle w:val="Heading3"/>
        <w:spacing w:line="276" w:lineRule="auto"/>
        <w:rPr>
          <w:rFonts w:asciiTheme="minorHAnsi" w:hAnsiTheme="minorHAnsi" w:cstheme="minorHAnsi"/>
          <w:szCs w:val="24"/>
          <w:u w:val="single"/>
        </w:rPr>
      </w:pPr>
      <w:bookmarkStart w:id="70" w:name="_Toc526777066"/>
      <w:r w:rsidRPr="005D06E4">
        <w:rPr>
          <w:rFonts w:asciiTheme="minorHAnsi" w:hAnsiTheme="minorHAnsi" w:cstheme="minorHAnsi"/>
          <w:szCs w:val="24"/>
          <w:u w:val="single"/>
        </w:rPr>
        <w:t>Unauthorised materials</w:t>
      </w:r>
      <w:bookmarkEnd w:id="70"/>
    </w:p>
    <w:p w14:paraId="78C8D4C6" w14:textId="35696F36" w:rsidR="00775F95" w:rsidRPr="005D06E4" w:rsidRDefault="00775F95" w:rsidP="00775F95">
      <w:pPr>
        <w:pStyle w:val="Headinglevel2"/>
        <w:spacing w:before="120" w:after="120" w:line="276" w:lineRule="auto"/>
        <w:ind w:firstLine="720"/>
        <w:rPr>
          <w:rFonts w:asciiTheme="minorHAnsi" w:hAnsiTheme="minorHAnsi" w:cstheme="minorHAnsi"/>
        </w:rPr>
      </w:pPr>
      <w:bookmarkStart w:id="71" w:name="_Toc526777067"/>
      <w:r w:rsidRPr="005D06E4">
        <w:rPr>
          <w:rFonts w:asciiTheme="minorHAnsi" w:hAnsiTheme="minorHAnsi" w:cstheme="minorHAnsi"/>
        </w:rPr>
        <w:t>Arrangements for unauthorised materials taken into the exam room</w:t>
      </w:r>
      <w:bookmarkEnd w:id="71"/>
    </w:p>
    <w:tbl>
      <w:tblPr>
        <w:tblStyle w:val="TableGrid"/>
        <w:tblW w:w="0" w:type="auto"/>
        <w:tblInd w:w="675" w:type="dxa"/>
        <w:tblLook w:val="04A0" w:firstRow="1" w:lastRow="0" w:firstColumn="1" w:lastColumn="0" w:noHBand="0" w:noVBand="1"/>
      </w:tblPr>
      <w:tblGrid>
        <w:gridCol w:w="9367"/>
      </w:tblGrid>
      <w:tr w:rsidR="00775F95" w:rsidRPr="00DC18E5" w14:paraId="61CF144F" w14:textId="77777777" w:rsidTr="00775F95">
        <w:tc>
          <w:tcPr>
            <w:tcW w:w="9923" w:type="dxa"/>
          </w:tcPr>
          <w:p w14:paraId="4FA886C7" w14:textId="068086CA" w:rsidR="008934BB" w:rsidRPr="00DC18E5" w:rsidRDefault="008934BB" w:rsidP="00775F95">
            <w:pPr>
              <w:spacing w:line="276" w:lineRule="auto"/>
              <w:rPr>
                <w:rFonts w:asciiTheme="minorHAnsi" w:hAnsiTheme="minorHAnsi" w:cstheme="minorHAnsi"/>
                <w:i/>
                <w:sz w:val="20"/>
                <w:szCs w:val="20"/>
              </w:rPr>
            </w:pPr>
            <w:r w:rsidRPr="00DC18E5">
              <w:rPr>
                <w:rFonts w:asciiTheme="minorHAnsi" w:hAnsiTheme="minorHAnsi" w:cstheme="minorHAnsi"/>
              </w:rPr>
              <w:t>All unauthorised materials must be placed in candidate’s bags and locked away in the appropriate bag store.   Any unauthorised materials inadvertently taken into the exam room must be handed in to the invigilators who will give them to the EO for safe keeping until the end of the exam.</w:t>
            </w:r>
            <w:r w:rsidRPr="00DC18E5">
              <w:rPr>
                <w:rFonts w:asciiTheme="minorHAnsi" w:hAnsiTheme="minorHAnsi" w:cstheme="minorHAnsi"/>
                <w:i/>
                <w:sz w:val="20"/>
                <w:szCs w:val="20"/>
              </w:rPr>
              <w:t xml:space="preserve">        </w:t>
            </w:r>
          </w:p>
          <w:p w14:paraId="14408A28" w14:textId="7457E0D0" w:rsidR="000934DC" w:rsidRPr="00DC18E5" w:rsidRDefault="008934BB" w:rsidP="00775F95">
            <w:pPr>
              <w:spacing w:line="276" w:lineRule="auto"/>
              <w:rPr>
                <w:rFonts w:asciiTheme="minorHAnsi" w:hAnsiTheme="minorHAnsi" w:cstheme="minorHAnsi"/>
                <w:i/>
                <w:sz w:val="20"/>
                <w:szCs w:val="20"/>
              </w:rPr>
            </w:pPr>
            <w:r w:rsidRPr="00DC18E5">
              <w:rPr>
                <w:rFonts w:asciiTheme="minorHAnsi" w:hAnsiTheme="minorHAnsi" w:cstheme="minorHAnsi"/>
                <w:i/>
                <w:sz w:val="20"/>
                <w:szCs w:val="20"/>
              </w:rPr>
              <w:t xml:space="preserve"> </w:t>
            </w:r>
            <w:r w:rsidR="00775F95" w:rsidRPr="00DC18E5">
              <w:rPr>
                <w:rFonts w:asciiTheme="minorHAnsi" w:hAnsiTheme="minorHAnsi" w:cstheme="minorHAnsi"/>
                <w:i/>
                <w:sz w:val="20"/>
                <w:szCs w:val="20"/>
              </w:rPr>
              <w:t>“</w:t>
            </w:r>
            <w:r w:rsidR="000934DC" w:rsidRPr="00DC18E5">
              <w:rPr>
                <w:rFonts w:asciiTheme="minorHAnsi" w:hAnsiTheme="minorHAnsi" w:cstheme="minorHAnsi"/>
                <w:i/>
                <w:sz w:val="20"/>
                <w:szCs w:val="20"/>
              </w:rPr>
              <w:t>…In the examination room candidates must not have access to items other than those stated in the instructions on the question paper, the stationery list or the specification for that subject…</w:t>
            </w:r>
          </w:p>
          <w:p w14:paraId="7700F470" w14:textId="5C35BA7F" w:rsidR="00D5472F" w:rsidRPr="00DC18E5" w:rsidRDefault="00775F95" w:rsidP="00775F95">
            <w:pPr>
              <w:spacing w:line="276" w:lineRule="auto"/>
              <w:rPr>
                <w:rFonts w:asciiTheme="minorHAnsi" w:hAnsiTheme="minorHAnsi" w:cstheme="minorHAnsi"/>
                <w:i/>
                <w:sz w:val="20"/>
                <w:szCs w:val="20"/>
              </w:rPr>
            </w:pPr>
            <w:r w:rsidRPr="00DC18E5">
              <w:rPr>
                <w:rFonts w:asciiTheme="minorHAnsi" w:hAnsiTheme="minorHAnsi" w:cstheme="minorHAnsi"/>
                <w:i/>
                <w:sz w:val="20"/>
                <w:szCs w:val="20"/>
              </w:rPr>
              <w:t>…any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w:t>
            </w:r>
            <w:r w:rsidR="0059240A" w:rsidRPr="00DC18E5">
              <w:rPr>
                <w:rFonts w:asciiTheme="minorHAnsi" w:hAnsiTheme="minorHAnsi" w:cstheme="minorHAnsi"/>
                <w:i/>
                <w:sz w:val="20"/>
                <w:szCs w:val="20"/>
              </w:rPr>
              <w:t xml:space="preserve"> </w:t>
            </w:r>
          </w:p>
          <w:p w14:paraId="1EF5BA34" w14:textId="5C37D66B" w:rsidR="00D5472F" w:rsidRPr="00DC18E5" w:rsidRDefault="0059240A" w:rsidP="00775F95">
            <w:pPr>
              <w:spacing w:line="276" w:lineRule="auto"/>
              <w:rPr>
                <w:rFonts w:asciiTheme="minorHAnsi" w:hAnsiTheme="minorHAnsi" w:cstheme="minorHAnsi"/>
                <w:i/>
                <w:sz w:val="20"/>
                <w:szCs w:val="20"/>
              </w:rPr>
            </w:pPr>
            <w:r w:rsidRPr="00DC18E5">
              <w:rPr>
                <w:rFonts w:asciiTheme="minorHAnsi" w:hAnsiTheme="minorHAnsi" w:cstheme="minorHAnsi"/>
                <w:i/>
                <w:sz w:val="20"/>
                <w:szCs w:val="20"/>
              </w:rPr>
              <w:t>…The invigilator, prior to the examination starting, must ensure that candidates have removed their wrist watches, placing them on their desks.</w:t>
            </w:r>
          </w:p>
          <w:p w14:paraId="58236B0F" w14:textId="11D3C9BF" w:rsidR="00775F95" w:rsidRPr="00DC18E5" w:rsidRDefault="0059240A" w:rsidP="008934BB">
            <w:pPr>
              <w:spacing w:line="276" w:lineRule="auto"/>
              <w:rPr>
                <w:rFonts w:asciiTheme="minorHAnsi" w:hAnsiTheme="minorHAnsi" w:cstheme="minorHAnsi"/>
                <w:i/>
                <w:sz w:val="20"/>
                <w:szCs w:val="20"/>
              </w:rPr>
            </w:pPr>
            <w:r w:rsidRPr="00DC18E5">
              <w:rPr>
                <w:rFonts w:asciiTheme="minorHAnsi" w:hAnsiTheme="minorHAnsi" w:cstheme="minorHAnsi"/>
                <w:i/>
                <w:sz w:val="20"/>
                <w:szCs w:val="20"/>
              </w:rPr>
              <w:t xml:space="preserve">…A head of centre may, if he/she so wishes, prohibit candidates bringing a wrist watch into the examination room. Candidates would be required to leave their watches outside of the examination room.”       </w:t>
            </w:r>
            <w:r w:rsidR="008934BB" w:rsidRPr="00DC18E5">
              <w:rPr>
                <w:rFonts w:asciiTheme="minorHAnsi" w:hAnsiTheme="minorHAnsi" w:cstheme="minorHAnsi"/>
                <w:i/>
                <w:sz w:val="20"/>
                <w:szCs w:val="20"/>
              </w:rPr>
              <w:t xml:space="preserve">           </w:t>
            </w:r>
            <w:r w:rsidRPr="00DC18E5">
              <w:rPr>
                <w:rFonts w:asciiTheme="minorHAnsi" w:hAnsiTheme="minorHAnsi" w:cstheme="minorHAnsi"/>
                <w:i/>
                <w:sz w:val="20"/>
                <w:szCs w:val="20"/>
              </w:rPr>
              <w:t xml:space="preserve">   </w:t>
            </w:r>
            <w:r w:rsidR="008934BB" w:rsidRPr="00DC18E5">
              <w:rPr>
                <w:rFonts w:asciiTheme="minorHAnsi" w:hAnsiTheme="minorHAnsi" w:cstheme="minorHAnsi"/>
                <w:color w:val="000000"/>
                <w:sz w:val="18"/>
                <w:szCs w:val="18"/>
              </w:rPr>
              <w:t>[</w:t>
            </w:r>
            <w:hyperlink r:id="rId68" w:history="1">
              <w:r w:rsidR="008934BB" w:rsidRPr="00DC18E5">
                <w:rPr>
                  <w:rStyle w:val="Hyperlink"/>
                  <w:rFonts w:asciiTheme="minorHAnsi" w:hAnsiTheme="minorHAnsi" w:cstheme="minorHAnsi"/>
                  <w:sz w:val="18"/>
                  <w:szCs w:val="18"/>
                </w:rPr>
                <w:t>ICE</w:t>
              </w:r>
            </w:hyperlink>
            <w:r w:rsidR="008934BB" w:rsidRPr="00DC18E5">
              <w:rPr>
                <w:rFonts w:asciiTheme="minorHAnsi" w:hAnsiTheme="minorHAnsi" w:cstheme="minorHAnsi"/>
                <w:color w:val="000000"/>
                <w:sz w:val="18"/>
                <w:szCs w:val="18"/>
              </w:rPr>
              <w:t xml:space="preserve"> 18</w:t>
            </w:r>
            <w:r w:rsidR="008934BB" w:rsidRPr="00DC18E5">
              <w:rPr>
                <w:rFonts w:asciiTheme="minorHAnsi" w:hAnsiTheme="minorHAnsi" w:cstheme="minorHAnsi"/>
                <w:sz w:val="20"/>
                <w:szCs w:val="20"/>
              </w:rPr>
              <w:t>]</w:t>
            </w:r>
            <w:r w:rsidRPr="00DC18E5">
              <w:rPr>
                <w:rFonts w:asciiTheme="minorHAnsi" w:hAnsiTheme="minorHAnsi" w:cstheme="minorHAnsi"/>
                <w:i/>
                <w:sz w:val="20"/>
                <w:szCs w:val="20"/>
              </w:rPr>
              <w:t xml:space="preserve">                                                                                                                                    </w:t>
            </w:r>
          </w:p>
        </w:tc>
        <w:bookmarkStart w:id="72" w:name="_GoBack"/>
        <w:bookmarkEnd w:id="72"/>
      </w:tr>
    </w:tbl>
    <w:p w14:paraId="604B102F" w14:textId="77777777" w:rsidR="00775F95" w:rsidRPr="005D06E4" w:rsidRDefault="00775F95" w:rsidP="00775F95">
      <w:pPr>
        <w:spacing w:before="120" w:after="0" w:line="276" w:lineRule="auto"/>
        <w:rPr>
          <w:rFonts w:asciiTheme="minorHAnsi" w:hAnsiTheme="minorHAnsi" w:cstheme="minorHAnsi"/>
          <w:b/>
          <w:szCs w:val="24"/>
        </w:rPr>
      </w:pPr>
      <w:r w:rsidRPr="005D06E4">
        <w:rPr>
          <w:rFonts w:asciiTheme="minorHAnsi" w:hAnsiTheme="minorHAnsi" w:cstheme="minorHAnsi"/>
          <w:b/>
          <w:szCs w:val="24"/>
        </w:rPr>
        <w:t>Invigilators</w:t>
      </w:r>
    </w:p>
    <w:p w14:paraId="3AB8D416" w14:textId="77777777" w:rsidR="00775F95" w:rsidRPr="005D06E4" w:rsidRDefault="00775F95" w:rsidP="001D0A1C">
      <w:pPr>
        <w:pStyle w:val="ListParagraph"/>
        <w:numPr>
          <w:ilvl w:val="0"/>
          <w:numId w:val="20"/>
        </w:numPr>
        <w:spacing w:line="276" w:lineRule="auto"/>
        <w:rPr>
          <w:rFonts w:asciiTheme="minorHAnsi" w:hAnsiTheme="minorHAnsi" w:cstheme="minorHAnsi"/>
          <w:szCs w:val="24"/>
        </w:rPr>
      </w:pPr>
      <w:r w:rsidRPr="005D06E4">
        <w:rPr>
          <w:rFonts w:asciiTheme="minorHAnsi" w:hAnsiTheme="minorHAnsi" w:cstheme="minorHAnsi"/>
          <w:szCs w:val="24"/>
        </w:rPr>
        <w:t>Are informed of the arrangements through training</w:t>
      </w:r>
    </w:p>
    <w:p w14:paraId="5FAD10E1" w14:textId="3C6DEE89" w:rsidR="00775F95" w:rsidRPr="005D06E4" w:rsidRDefault="00775F95" w:rsidP="00775F95">
      <w:pPr>
        <w:pStyle w:val="Heading3"/>
        <w:spacing w:line="276" w:lineRule="auto"/>
        <w:rPr>
          <w:rFonts w:asciiTheme="minorHAnsi" w:hAnsiTheme="minorHAnsi" w:cstheme="minorHAnsi"/>
          <w:szCs w:val="24"/>
          <w:u w:val="single"/>
        </w:rPr>
      </w:pPr>
      <w:bookmarkStart w:id="73" w:name="_Toc526777068"/>
      <w:r w:rsidRPr="005D06E4">
        <w:rPr>
          <w:rFonts w:asciiTheme="minorHAnsi" w:hAnsiTheme="minorHAnsi" w:cstheme="minorHAnsi"/>
          <w:szCs w:val="24"/>
          <w:u w:val="single"/>
        </w:rPr>
        <w:t>Internal exams</w:t>
      </w:r>
      <w:bookmarkEnd w:id="73"/>
    </w:p>
    <w:p w14:paraId="39FFE886" w14:textId="77777777" w:rsidR="00775F95" w:rsidRPr="005D06E4" w:rsidRDefault="00775F95" w:rsidP="004D0E9E">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2988213E" w14:textId="77777777" w:rsidR="00775F95" w:rsidRPr="005D06E4" w:rsidRDefault="00775F95" w:rsidP="001D0A1C">
      <w:pPr>
        <w:pStyle w:val="ListParagraph"/>
        <w:numPr>
          <w:ilvl w:val="0"/>
          <w:numId w:val="70"/>
        </w:numPr>
        <w:spacing w:line="276" w:lineRule="auto"/>
        <w:rPr>
          <w:rFonts w:asciiTheme="minorHAnsi" w:hAnsiTheme="minorHAnsi" w:cstheme="minorHAnsi"/>
          <w:szCs w:val="24"/>
        </w:rPr>
      </w:pPr>
      <w:r w:rsidRPr="005D06E4">
        <w:rPr>
          <w:rFonts w:asciiTheme="minorHAnsi" w:hAnsiTheme="minorHAnsi" w:cstheme="minorHAnsi"/>
          <w:szCs w:val="24"/>
        </w:rPr>
        <w:t>Briefs invigilators on conducting internal exams</w:t>
      </w:r>
    </w:p>
    <w:p w14:paraId="667002B7" w14:textId="77777777" w:rsidR="00775F95" w:rsidRPr="005D06E4" w:rsidRDefault="00775F95" w:rsidP="001D0A1C">
      <w:pPr>
        <w:pStyle w:val="ListParagraph"/>
        <w:numPr>
          <w:ilvl w:val="0"/>
          <w:numId w:val="70"/>
        </w:numPr>
        <w:spacing w:line="276" w:lineRule="auto"/>
        <w:rPr>
          <w:rFonts w:asciiTheme="minorHAnsi" w:hAnsiTheme="minorHAnsi" w:cstheme="minorHAnsi"/>
          <w:szCs w:val="24"/>
        </w:rPr>
      </w:pPr>
      <w:r w:rsidRPr="005D06E4">
        <w:rPr>
          <w:rFonts w:asciiTheme="minorHAnsi" w:hAnsiTheme="minorHAnsi" w:cstheme="minorHAnsi"/>
          <w:szCs w:val="24"/>
        </w:rPr>
        <w:t xml:space="preserve">Returns candidate scripts to teaching staff for marking </w:t>
      </w:r>
    </w:p>
    <w:p w14:paraId="72251359"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Invigilators</w:t>
      </w:r>
    </w:p>
    <w:p w14:paraId="13643A9D" w14:textId="77777777" w:rsidR="00775F95" w:rsidRPr="005D06E4" w:rsidRDefault="00775F95" w:rsidP="001D0A1C">
      <w:pPr>
        <w:pStyle w:val="ListParagraph"/>
        <w:numPr>
          <w:ilvl w:val="0"/>
          <w:numId w:val="21"/>
        </w:numPr>
        <w:spacing w:line="276" w:lineRule="auto"/>
        <w:rPr>
          <w:rFonts w:asciiTheme="minorHAnsi" w:hAnsiTheme="minorHAnsi" w:cstheme="minorHAnsi"/>
          <w:szCs w:val="24"/>
        </w:rPr>
      </w:pPr>
      <w:r w:rsidRPr="005D06E4">
        <w:rPr>
          <w:rFonts w:asciiTheme="minorHAnsi" w:hAnsiTheme="minorHAnsi" w:cstheme="minorHAnsi"/>
          <w:szCs w:val="24"/>
        </w:rPr>
        <w:t>Conduct internal exams as briefed by the EO</w:t>
      </w:r>
    </w:p>
    <w:p w14:paraId="0729677D" w14:textId="41A1C9B6" w:rsidR="00775F95" w:rsidRPr="005D06E4" w:rsidRDefault="00775F95" w:rsidP="00775F95">
      <w:pPr>
        <w:pStyle w:val="Headinglevel2"/>
        <w:spacing w:line="276" w:lineRule="auto"/>
        <w:rPr>
          <w:rFonts w:asciiTheme="minorHAnsi" w:hAnsiTheme="minorHAnsi" w:cstheme="minorHAnsi"/>
        </w:rPr>
      </w:pPr>
      <w:bookmarkStart w:id="74" w:name="_Toc526777069"/>
      <w:r w:rsidRPr="005D06E4">
        <w:rPr>
          <w:rFonts w:asciiTheme="minorHAnsi" w:hAnsiTheme="minorHAnsi" w:cstheme="minorHAnsi"/>
        </w:rPr>
        <w:t>Results and post-results: roles and responsibilities</w:t>
      </w:r>
      <w:bookmarkEnd w:id="74"/>
    </w:p>
    <w:p w14:paraId="5A73E0B4" w14:textId="2B17FD42" w:rsidR="00775F95" w:rsidRPr="005D06E4" w:rsidRDefault="00775F95" w:rsidP="00775F95">
      <w:pPr>
        <w:pStyle w:val="Heading3"/>
        <w:spacing w:line="276" w:lineRule="auto"/>
        <w:rPr>
          <w:rFonts w:asciiTheme="minorHAnsi" w:hAnsiTheme="minorHAnsi" w:cstheme="minorHAnsi"/>
          <w:szCs w:val="24"/>
          <w:u w:val="single"/>
        </w:rPr>
      </w:pPr>
      <w:bookmarkStart w:id="75" w:name="_Toc526777070"/>
      <w:r w:rsidRPr="005D06E4">
        <w:rPr>
          <w:rFonts w:asciiTheme="minorHAnsi" w:hAnsiTheme="minorHAnsi" w:cstheme="minorHAnsi"/>
          <w:szCs w:val="24"/>
          <w:u w:val="single"/>
        </w:rPr>
        <w:t>Internal assessment</w:t>
      </w:r>
      <w:bookmarkEnd w:id="75"/>
    </w:p>
    <w:p w14:paraId="150BDB28" w14:textId="560CAA90" w:rsidR="00775F95" w:rsidRPr="005D06E4" w:rsidRDefault="00775F95" w:rsidP="004D0E9E">
      <w:pPr>
        <w:spacing w:before="120" w:line="276" w:lineRule="auto"/>
        <w:rPr>
          <w:rFonts w:asciiTheme="minorHAnsi" w:hAnsiTheme="minorHAnsi" w:cstheme="minorHAnsi"/>
          <w:b/>
          <w:szCs w:val="24"/>
        </w:rPr>
      </w:pPr>
      <w:r w:rsidRPr="005D06E4">
        <w:rPr>
          <w:rFonts w:asciiTheme="minorHAnsi" w:hAnsiTheme="minorHAnsi" w:cstheme="minorHAnsi"/>
          <w:b/>
          <w:szCs w:val="24"/>
        </w:rPr>
        <w:t xml:space="preserve">Head of </w:t>
      </w:r>
      <w:r w:rsidR="00810E46" w:rsidRPr="005D06E4">
        <w:rPr>
          <w:rFonts w:asciiTheme="minorHAnsi" w:hAnsiTheme="minorHAnsi" w:cstheme="minorHAnsi"/>
          <w:b/>
          <w:szCs w:val="24"/>
        </w:rPr>
        <w:t>faculty</w:t>
      </w:r>
    </w:p>
    <w:p w14:paraId="02E3577D" w14:textId="77777777" w:rsidR="00775F95" w:rsidRPr="005D06E4" w:rsidRDefault="00775F95" w:rsidP="001D0A1C">
      <w:pPr>
        <w:pStyle w:val="ListParagraph"/>
        <w:numPr>
          <w:ilvl w:val="0"/>
          <w:numId w:val="71"/>
        </w:numPr>
        <w:spacing w:line="276" w:lineRule="auto"/>
        <w:rPr>
          <w:rFonts w:asciiTheme="minorHAnsi" w:hAnsiTheme="minorHAnsi" w:cstheme="minorHAnsi"/>
          <w:szCs w:val="24"/>
        </w:rPr>
      </w:pPr>
      <w:r w:rsidRPr="005D06E4">
        <w:rPr>
          <w:rFonts w:asciiTheme="minorHAnsi" w:hAnsiTheme="minorHAnsi" w:cstheme="minorHAnsi"/>
          <w:szCs w:val="24"/>
        </w:rPr>
        <w:lastRenderedPageBreak/>
        <w:t>Ensures teaching staff keep candidates’ work, whether part of the moderation sample or not, secure and for the required period stated by JCQ and awarding bodies</w:t>
      </w:r>
    </w:p>
    <w:p w14:paraId="66A01499" w14:textId="77777777" w:rsidR="00775F95" w:rsidRPr="005D06E4" w:rsidRDefault="00775F95" w:rsidP="001D0A1C">
      <w:pPr>
        <w:pStyle w:val="ListParagraph"/>
        <w:numPr>
          <w:ilvl w:val="0"/>
          <w:numId w:val="71"/>
        </w:numPr>
        <w:spacing w:line="276" w:lineRule="auto"/>
        <w:rPr>
          <w:rFonts w:asciiTheme="minorHAnsi" w:hAnsiTheme="minorHAnsi" w:cstheme="minorHAnsi"/>
          <w:szCs w:val="24"/>
        </w:rPr>
      </w:pPr>
      <w:r w:rsidRPr="005D06E4">
        <w:rPr>
          <w:rFonts w:asciiTheme="minorHAnsi" w:hAnsiTheme="minorHAnsi" w:cstheme="minorHAnsi"/>
          <w:szCs w:val="24"/>
        </w:rPr>
        <w:t>Ensures work is returned to candidates or disposed of according to the requirements</w:t>
      </w:r>
    </w:p>
    <w:p w14:paraId="264328A6" w14:textId="7822E008" w:rsidR="00775F95" w:rsidRPr="005D06E4" w:rsidRDefault="00775F95" w:rsidP="00775F95">
      <w:pPr>
        <w:pStyle w:val="Heading3"/>
        <w:spacing w:line="276" w:lineRule="auto"/>
        <w:rPr>
          <w:rFonts w:asciiTheme="minorHAnsi" w:hAnsiTheme="minorHAnsi" w:cstheme="minorHAnsi"/>
          <w:szCs w:val="24"/>
          <w:u w:val="single"/>
        </w:rPr>
      </w:pPr>
      <w:bookmarkStart w:id="76" w:name="_Toc526777071"/>
      <w:r w:rsidRPr="005D06E4">
        <w:rPr>
          <w:rFonts w:asciiTheme="minorHAnsi" w:hAnsiTheme="minorHAnsi" w:cstheme="minorHAnsi"/>
          <w:szCs w:val="24"/>
          <w:u w:val="single"/>
        </w:rPr>
        <w:t>Managing results day(s)</w:t>
      </w:r>
      <w:bookmarkEnd w:id="76"/>
    </w:p>
    <w:p w14:paraId="04330A55" w14:textId="77777777" w:rsidR="00775F95" w:rsidRPr="005D06E4" w:rsidRDefault="00775F95" w:rsidP="004D0E9E">
      <w:pPr>
        <w:spacing w:before="120" w:line="276" w:lineRule="auto"/>
        <w:rPr>
          <w:rFonts w:asciiTheme="minorHAnsi" w:hAnsiTheme="minorHAnsi" w:cstheme="minorHAnsi"/>
          <w:b/>
          <w:szCs w:val="24"/>
        </w:rPr>
      </w:pPr>
      <w:r w:rsidRPr="005D06E4">
        <w:rPr>
          <w:rFonts w:asciiTheme="minorHAnsi" w:hAnsiTheme="minorHAnsi" w:cstheme="minorHAnsi"/>
          <w:b/>
          <w:szCs w:val="24"/>
        </w:rPr>
        <w:t>Senior leaders</w:t>
      </w:r>
    </w:p>
    <w:p w14:paraId="3520005F" w14:textId="77777777" w:rsidR="00775F95" w:rsidRPr="005D06E4" w:rsidRDefault="00775F95" w:rsidP="001D0A1C">
      <w:pPr>
        <w:pStyle w:val="ListParagraph"/>
        <w:numPr>
          <w:ilvl w:val="0"/>
          <w:numId w:val="72"/>
        </w:numPr>
        <w:spacing w:line="276" w:lineRule="auto"/>
        <w:rPr>
          <w:rFonts w:asciiTheme="minorHAnsi" w:hAnsiTheme="minorHAnsi" w:cstheme="minorHAnsi"/>
          <w:szCs w:val="24"/>
        </w:rPr>
      </w:pPr>
      <w:r w:rsidRPr="005D06E4">
        <w:rPr>
          <w:rFonts w:asciiTheme="minorHAnsi" w:hAnsiTheme="minorHAnsi" w:cstheme="minorHAnsi"/>
          <w:szCs w:val="24"/>
        </w:rPr>
        <w:t>Identify centre staff who will be involved in the main summer results day(s) and their role</w:t>
      </w:r>
    </w:p>
    <w:p w14:paraId="27BB1DC5" w14:textId="3D9B10E2" w:rsidR="00775F95" w:rsidRPr="005D06E4" w:rsidRDefault="00775F95" w:rsidP="001D0A1C">
      <w:pPr>
        <w:pStyle w:val="ListParagraph"/>
        <w:numPr>
          <w:ilvl w:val="0"/>
          <w:numId w:val="88"/>
        </w:numPr>
        <w:spacing w:line="276" w:lineRule="auto"/>
        <w:rPr>
          <w:rFonts w:asciiTheme="minorHAnsi" w:hAnsiTheme="minorHAnsi" w:cstheme="minorHAnsi"/>
          <w:szCs w:val="24"/>
        </w:rPr>
      </w:pPr>
      <w:r w:rsidRPr="005D06E4">
        <w:rPr>
          <w:rFonts w:asciiTheme="minorHAnsi" w:hAnsiTheme="minorHAnsi" w:cstheme="minorHAnsi"/>
          <w:szCs w:val="24"/>
        </w:rPr>
        <w:t xml:space="preserve">Ensures senior members of staff are accessible to candidates after the publication of results </w:t>
      </w:r>
      <w:r w:rsidR="00A35591" w:rsidRPr="005D06E4">
        <w:rPr>
          <w:rFonts w:asciiTheme="minorHAnsi" w:hAnsiTheme="minorHAnsi" w:cstheme="minorHAnsi"/>
          <w:bCs/>
          <w:szCs w:val="24"/>
        </w:rPr>
        <w:t xml:space="preserve">so that results may be discussed and decisions made on the submission of </w:t>
      </w:r>
      <w:r w:rsidR="00943934" w:rsidRPr="005D06E4">
        <w:rPr>
          <w:rFonts w:asciiTheme="minorHAnsi" w:hAnsiTheme="minorHAnsi" w:cstheme="minorHAnsi"/>
          <w:bCs/>
          <w:szCs w:val="24"/>
        </w:rPr>
        <w:t xml:space="preserve">any requests for post-results services </w:t>
      </w:r>
      <w:r w:rsidR="00A35591" w:rsidRPr="005D06E4">
        <w:rPr>
          <w:rFonts w:asciiTheme="minorHAnsi" w:hAnsiTheme="minorHAnsi" w:cstheme="minorHAnsi"/>
          <w:bCs/>
          <w:szCs w:val="24"/>
        </w:rPr>
        <w:t>and ensures candidates are informed of the periods during which centre staff will be available so that they may plan accordingly</w:t>
      </w:r>
    </w:p>
    <w:p w14:paraId="5071DF90"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3B9A7EB7" w14:textId="5DE52577" w:rsidR="00775F95" w:rsidRPr="005D06E4" w:rsidRDefault="00775F95" w:rsidP="001D0A1C">
      <w:pPr>
        <w:pStyle w:val="ListParagraph"/>
        <w:numPr>
          <w:ilvl w:val="0"/>
          <w:numId w:val="24"/>
        </w:numPr>
        <w:spacing w:line="276" w:lineRule="auto"/>
        <w:rPr>
          <w:rFonts w:asciiTheme="minorHAnsi" w:hAnsiTheme="minorHAnsi" w:cstheme="minorHAnsi"/>
          <w:szCs w:val="24"/>
        </w:rPr>
      </w:pPr>
      <w:r w:rsidRPr="005D06E4">
        <w:rPr>
          <w:rFonts w:asciiTheme="minorHAnsi" w:hAnsiTheme="minorHAnsi" w:cstheme="minorHAnsi"/>
          <w:szCs w:val="24"/>
        </w:rPr>
        <w:t>Works with senior leaders to ensure procedures for managing the main summer results day(s) (a results day programme) are in place</w:t>
      </w:r>
    </w:p>
    <w:p w14:paraId="30FBFF6F" w14:textId="232E01A9" w:rsidR="00775F95" w:rsidRPr="005D06E4" w:rsidRDefault="00775F95" w:rsidP="00775F95">
      <w:pPr>
        <w:pStyle w:val="Headinglevel2"/>
        <w:spacing w:before="120" w:after="80" w:line="276" w:lineRule="auto"/>
        <w:ind w:left="720"/>
        <w:rPr>
          <w:rFonts w:asciiTheme="minorHAnsi" w:hAnsiTheme="minorHAnsi" w:cstheme="minorHAnsi"/>
        </w:rPr>
      </w:pPr>
      <w:bookmarkStart w:id="77" w:name="_Toc526777072"/>
      <w:r w:rsidRPr="005D06E4">
        <w:rPr>
          <w:rFonts w:asciiTheme="minorHAnsi" w:hAnsiTheme="minorHAnsi" w:cstheme="minorHAnsi"/>
        </w:rPr>
        <w:t>Results day programme</w:t>
      </w:r>
      <w:bookmarkEnd w:id="77"/>
    </w:p>
    <w:tbl>
      <w:tblPr>
        <w:tblStyle w:val="TableGrid"/>
        <w:tblW w:w="0" w:type="auto"/>
        <w:tblInd w:w="675" w:type="dxa"/>
        <w:tblLook w:val="04A0" w:firstRow="1" w:lastRow="0" w:firstColumn="1" w:lastColumn="0" w:noHBand="0" w:noVBand="1"/>
      </w:tblPr>
      <w:tblGrid>
        <w:gridCol w:w="9367"/>
      </w:tblGrid>
      <w:tr w:rsidR="00775F95" w:rsidRPr="005D06E4" w14:paraId="7D09A653" w14:textId="77777777" w:rsidTr="00775F95">
        <w:tc>
          <w:tcPr>
            <w:tcW w:w="9923" w:type="dxa"/>
          </w:tcPr>
          <w:p w14:paraId="14B19E11" w14:textId="1FCB8887" w:rsidR="00AE7264" w:rsidRPr="009413BC" w:rsidRDefault="00816E91" w:rsidP="009413BC">
            <w:pPr>
              <w:spacing w:line="276" w:lineRule="auto"/>
              <w:rPr>
                <w:rFonts w:asciiTheme="minorHAnsi" w:hAnsiTheme="minorHAnsi" w:cstheme="minorHAnsi"/>
                <w:bCs/>
                <w:i/>
                <w:sz w:val="20"/>
                <w:szCs w:val="20"/>
              </w:rPr>
            </w:pPr>
            <w:r w:rsidRPr="005D06E4">
              <w:rPr>
                <w:rFonts w:asciiTheme="minorHAnsi" w:hAnsiTheme="minorHAnsi" w:cstheme="minorHAnsi"/>
                <w:szCs w:val="24"/>
              </w:rPr>
              <w:t>Information about the results day programme will be given out at the final assembly for year 11’s and also published on the school’s website.  Tutors and members of the senior leadership team will be available on results day to discuss any issues that may arise following results.  Results must be collected in person.  If student’s wish a third party to collect, on their behalf, they must provide a signed letter of authority and any alternative issue of results must be agreed with the EO prior to the day.</w:t>
            </w:r>
            <w:r w:rsidRPr="005D06E4">
              <w:rPr>
                <w:rFonts w:asciiTheme="minorHAnsi" w:hAnsiTheme="minorHAnsi" w:cstheme="minorHAnsi"/>
                <w:bCs/>
                <w:i/>
                <w:sz w:val="20"/>
                <w:szCs w:val="20"/>
              </w:rPr>
              <w:t xml:space="preserve"> </w:t>
            </w:r>
          </w:p>
        </w:tc>
      </w:tr>
    </w:tbl>
    <w:p w14:paraId="5CC6A116" w14:textId="77777777" w:rsidR="00775F95" w:rsidRPr="005D06E4" w:rsidRDefault="00775F95" w:rsidP="00775F95">
      <w:pPr>
        <w:spacing w:before="120" w:line="276" w:lineRule="auto"/>
        <w:rPr>
          <w:rFonts w:asciiTheme="minorHAnsi" w:hAnsiTheme="minorHAnsi" w:cstheme="minorHAnsi"/>
          <w:b/>
          <w:szCs w:val="24"/>
        </w:rPr>
      </w:pPr>
      <w:r w:rsidRPr="005D06E4">
        <w:rPr>
          <w:rFonts w:asciiTheme="minorHAnsi" w:hAnsiTheme="minorHAnsi" w:cstheme="minorHAnsi"/>
          <w:b/>
          <w:szCs w:val="24"/>
        </w:rPr>
        <w:t xml:space="preserve">Site staff </w:t>
      </w:r>
    </w:p>
    <w:p w14:paraId="4B1EA1A2" w14:textId="58BF81E8" w:rsidR="00775F95" w:rsidRPr="005D06E4" w:rsidRDefault="00775F95" w:rsidP="001D0A1C">
      <w:pPr>
        <w:pStyle w:val="ListParagraph"/>
        <w:numPr>
          <w:ilvl w:val="0"/>
          <w:numId w:val="24"/>
        </w:numPr>
        <w:spacing w:line="276" w:lineRule="auto"/>
        <w:rPr>
          <w:rFonts w:asciiTheme="minorHAnsi" w:hAnsiTheme="minorHAnsi" w:cstheme="minorHAnsi"/>
          <w:szCs w:val="24"/>
        </w:rPr>
      </w:pPr>
      <w:r w:rsidRPr="005D06E4">
        <w:rPr>
          <w:rFonts w:asciiTheme="minorHAnsi" w:hAnsiTheme="minorHAnsi" w:cstheme="minorHAnsi"/>
          <w:szCs w:val="24"/>
        </w:rPr>
        <w:t>Ensure the centre is open and accessible to centre staff and candidates, as required</w:t>
      </w:r>
      <w:r w:rsidR="00CA6833" w:rsidRPr="005D06E4">
        <w:rPr>
          <w:rFonts w:asciiTheme="minorHAnsi" w:hAnsiTheme="minorHAnsi" w:cstheme="minorHAnsi"/>
          <w:szCs w:val="24"/>
        </w:rPr>
        <w:t xml:space="preserve"> for the collection of results</w:t>
      </w:r>
    </w:p>
    <w:p w14:paraId="712B991E" w14:textId="717229F7" w:rsidR="00775F95" w:rsidRPr="005D06E4" w:rsidRDefault="00775F95" w:rsidP="00775F95">
      <w:pPr>
        <w:pStyle w:val="Heading3"/>
        <w:spacing w:line="276" w:lineRule="auto"/>
        <w:rPr>
          <w:rFonts w:asciiTheme="minorHAnsi" w:hAnsiTheme="minorHAnsi" w:cstheme="minorHAnsi"/>
          <w:szCs w:val="24"/>
          <w:u w:val="single"/>
        </w:rPr>
      </w:pPr>
      <w:bookmarkStart w:id="78" w:name="_Toc526777073"/>
      <w:r w:rsidRPr="005D06E4">
        <w:rPr>
          <w:rFonts w:asciiTheme="minorHAnsi" w:hAnsiTheme="minorHAnsi" w:cstheme="minorHAnsi"/>
          <w:szCs w:val="24"/>
          <w:u w:val="single"/>
        </w:rPr>
        <w:t>Accessing results</w:t>
      </w:r>
      <w:bookmarkEnd w:id="78"/>
    </w:p>
    <w:p w14:paraId="516AD8DE" w14:textId="77777777" w:rsidR="00C8033F" w:rsidRPr="005D06E4" w:rsidRDefault="00C8033F" w:rsidP="004D0E9E">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49AA4B57" w14:textId="4A03226D" w:rsidR="00C8033F" w:rsidRPr="005D06E4" w:rsidRDefault="00C8033F" w:rsidP="00C8033F">
      <w:pPr>
        <w:pStyle w:val="ListParagraph"/>
        <w:numPr>
          <w:ilvl w:val="0"/>
          <w:numId w:val="24"/>
        </w:numPr>
        <w:spacing w:line="276" w:lineRule="auto"/>
        <w:rPr>
          <w:rFonts w:asciiTheme="minorHAnsi" w:hAnsiTheme="minorHAnsi" w:cstheme="minorHAnsi"/>
        </w:rPr>
      </w:pPr>
      <w:r w:rsidRPr="005D06E4">
        <w:rPr>
          <w:rFonts w:asciiTheme="minorHAnsi" w:hAnsiTheme="minorHAnsi" w:cstheme="minorHAnsi"/>
        </w:rPr>
        <w:t>Ensures results are kept entirely confidential and restricted to key members of staff until the official dates and times of release of results to candidates</w:t>
      </w:r>
    </w:p>
    <w:p w14:paraId="39C6CE97" w14:textId="0B0E9657" w:rsidR="00775F95" w:rsidRPr="005D06E4" w:rsidRDefault="00775F95" w:rsidP="004D0E9E">
      <w:pPr>
        <w:spacing w:before="120" w:line="276" w:lineRule="auto"/>
        <w:rPr>
          <w:rFonts w:asciiTheme="minorHAnsi" w:hAnsiTheme="minorHAnsi" w:cstheme="minorHAnsi"/>
          <w:b/>
          <w:szCs w:val="24"/>
        </w:rPr>
      </w:pPr>
      <w:r w:rsidRPr="005D06E4">
        <w:rPr>
          <w:rFonts w:asciiTheme="minorHAnsi" w:hAnsiTheme="minorHAnsi" w:cstheme="minorHAnsi"/>
          <w:b/>
          <w:szCs w:val="24"/>
        </w:rPr>
        <w:t>Exams officer</w:t>
      </w:r>
    </w:p>
    <w:p w14:paraId="1AF05B90" w14:textId="23612008" w:rsidR="00775F95" w:rsidRPr="005D06E4" w:rsidRDefault="00775F95" w:rsidP="001D0A1C">
      <w:pPr>
        <w:pStyle w:val="ListParagraph"/>
        <w:numPr>
          <w:ilvl w:val="0"/>
          <w:numId w:val="24"/>
        </w:numPr>
        <w:spacing w:line="276" w:lineRule="auto"/>
        <w:rPr>
          <w:rFonts w:asciiTheme="minorHAnsi" w:hAnsiTheme="minorHAnsi" w:cstheme="minorHAnsi"/>
          <w:szCs w:val="24"/>
        </w:rPr>
      </w:pPr>
      <w:r w:rsidRPr="005D06E4">
        <w:rPr>
          <w:rFonts w:asciiTheme="minorHAnsi" w:hAnsiTheme="minorHAnsi" w:cstheme="minorHAnsi"/>
          <w:szCs w:val="24"/>
        </w:rPr>
        <w:t>Informs candidates in advance of when and how results will be released to them</w:t>
      </w:r>
      <w:r w:rsidR="00CA6833" w:rsidRPr="005D06E4">
        <w:rPr>
          <w:rFonts w:asciiTheme="minorHAnsi" w:hAnsiTheme="minorHAnsi" w:cstheme="minorHAnsi"/>
          <w:szCs w:val="24"/>
        </w:rPr>
        <w:t xml:space="preserve"> for each exam series</w:t>
      </w:r>
    </w:p>
    <w:p w14:paraId="11F55B96" w14:textId="77777777" w:rsidR="00775F95" w:rsidRPr="005D06E4" w:rsidRDefault="00775F95" w:rsidP="001D0A1C">
      <w:pPr>
        <w:pStyle w:val="ListParagraph"/>
        <w:numPr>
          <w:ilvl w:val="0"/>
          <w:numId w:val="24"/>
        </w:numPr>
        <w:spacing w:line="276" w:lineRule="auto"/>
        <w:rPr>
          <w:rFonts w:asciiTheme="minorHAnsi" w:hAnsiTheme="minorHAnsi" w:cstheme="minorHAnsi"/>
          <w:szCs w:val="24"/>
        </w:rPr>
      </w:pPr>
      <w:r w:rsidRPr="005D06E4">
        <w:rPr>
          <w:rFonts w:asciiTheme="minorHAnsi" w:hAnsiTheme="minorHAnsi" w:cstheme="minorHAnsi"/>
          <w:szCs w:val="24"/>
        </w:rPr>
        <w:t>Accesses results from awarding bodies under restricted release of results, where this is provided by the awarding body</w:t>
      </w:r>
    </w:p>
    <w:p w14:paraId="0CC74CC8" w14:textId="77777777" w:rsidR="00775F95" w:rsidRPr="005D06E4" w:rsidRDefault="00775F95" w:rsidP="001D0A1C">
      <w:pPr>
        <w:pStyle w:val="ListParagraph"/>
        <w:numPr>
          <w:ilvl w:val="0"/>
          <w:numId w:val="24"/>
        </w:numPr>
        <w:spacing w:line="276" w:lineRule="auto"/>
        <w:rPr>
          <w:rFonts w:asciiTheme="minorHAnsi" w:hAnsiTheme="minorHAnsi" w:cstheme="minorHAnsi"/>
          <w:szCs w:val="24"/>
        </w:rPr>
      </w:pPr>
      <w:r w:rsidRPr="005D06E4">
        <w:rPr>
          <w:rFonts w:asciiTheme="minorHAnsi" w:hAnsiTheme="minorHAnsi" w:cstheme="minorHAnsi"/>
          <w:szCs w:val="24"/>
        </w:rPr>
        <w:t>Resolves any missing or incomplete results with awarding bodies</w:t>
      </w:r>
    </w:p>
    <w:p w14:paraId="54D94C7A" w14:textId="77777777" w:rsidR="00775F95" w:rsidRPr="005D06E4" w:rsidRDefault="00775F95" w:rsidP="001D0A1C">
      <w:pPr>
        <w:pStyle w:val="ListParagraph"/>
        <w:numPr>
          <w:ilvl w:val="0"/>
          <w:numId w:val="24"/>
        </w:numPr>
        <w:spacing w:line="276" w:lineRule="auto"/>
        <w:rPr>
          <w:rFonts w:asciiTheme="minorHAnsi" w:hAnsiTheme="minorHAnsi" w:cstheme="minorHAnsi"/>
          <w:szCs w:val="24"/>
        </w:rPr>
      </w:pPr>
      <w:r w:rsidRPr="005D06E4">
        <w:rPr>
          <w:rFonts w:asciiTheme="minorHAnsi" w:hAnsiTheme="minorHAnsi" w:cstheme="minorHAnsi"/>
          <w:szCs w:val="24"/>
        </w:rPr>
        <w:t>Issues statements of results to candidates on issue of results date</w:t>
      </w:r>
    </w:p>
    <w:p w14:paraId="2F57CA86" w14:textId="77777777" w:rsidR="00775F95" w:rsidRPr="005D06E4" w:rsidRDefault="00775F95" w:rsidP="001D0A1C">
      <w:pPr>
        <w:pStyle w:val="ListParagraph"/>
        <w:numPr>
          <w:ilvl w:val="0"/>
          <w:numId w:val="24"/>
        </w:numPr>
        <w:spacing w:line="276" w:lineRule="auto"/>
        <w:rPr>
          <w:rFonts w:asciiTheme="minorHAnsi" w:hAnsiTheme="minorHAnsi" w:cstheme="minorHAnsi"/>
          <w:szCs w:val="24"/>
        </w:rPr>
      </w:pPr>
      <w:r w:rsidRPr="005D06E4">
        <w:rPr>
          <w:rFonts w:asciiTheme="minorHAnsi" w:hAnsiTheme="minorHAnsi" w:cstheme="minorHAnsi"/>
          <w:szCs w:val="24"/>
        </w:rPr>
        <w:t>Provides summaries of results for relevant centre staff on issue of results date</w:t>
      </w:r>
    </w:p>
    <w:p w14:paraId="5601473A" w14:textId="6FFFAC33" w:rsidR="00775F95" w:rsidRPr="005D06E4" w:rsidRDefault="00775F95" w:rsidP="00775F95">
      <w:pPr>
        <w:pStyle w:val="Heading3"/>
        <w:spacing w:line="276" w:lineRule="auto"/>
        <w:rPr>
          <w:rFonts w:asciiTheme="minorHAnsi" w:hAnsiTheme="minorHAnsi" w:cstheme="minorHAnsi"/>
          <w:szCs w:val="24"/>
          <w:u w:val="single"/>
        </w:rPr>
      </w:pPr>
      <w:bookmarkStart w:id="79" w:name="_Toc526777074"/>
      <w:r w:rsidRPr="005D06E4">
        <w:rPr>
          <w:rFonts w:asciiTheme="minorHAnsi" w:hAnsiTheme="minorHAnsi" w:cstheme="minorHAnsi"/>
          <w:szCs w:val="24"/>
          <w:u w:val="single"/>
        </w:rPr>
        <w:t>Post-results services</w:t>
      </w:r>
      <w:bookmarkEnd w:id="79"/>
    </w:p>
    <w:p w14:paraId="176EABDC" w14:textId="77777777" w:rsidR="00775F95" w:rsidRPr="005D06E4" w:rsidRDefault="00775F95" w:rsidP="004D0E9E">
      <w:pPr>
        <w:spacing w:before="120" w:line="276" w:lineRule="auto"/>
        <w:rPr>
          <w:rFonts w:asciiTheme="minorHAnsi" w:hAnsiTheme="minorHAnsi" w:cstheme="minorHAnsi"/>
          <w:b/>
          <w:szCs w:val="24"/>
        </w:rPr>
      </w:pPr>
      <w:r w:rsidRPr="005D06E4">
        <w:rPr>
          <w:rFonts w:asciiTheme="minorHAnsi" w:hAnsiTheme="minorHAnsi" w:cstheme="minorHAnsi"/>
          <w:b/>
          <w:szCs w:val="24"/>
        </w:rPr>
        <w:t>Head of centre</w:t>
      </w:r>
    </w:p>
    <w:p w14:paraId="71A7A4CB" w14:textId="77777777" w:rsidR="00F47DBB" w:rsidRPr="005D06E4" w:rsidRDefault="00775F95" w:rsidP="001D0A1C">
      <w:pPr>
        <w:pStyle w:val="ListParagraph"/>
        <w:numPr>
          <w:ilvl w:val="0"/>
          <w:numId w:val="89"/>
        </w:numPr>
        <w:spacing w:line="276" w:lineRule="auto"/>
        <w:rPr>
          <w:rFonts w:asciiTheme="minorHAnsi" w:hAnsiTheme="minorHAnsi" w:cstheme="minorHAnsi"/>
          <w:szCs w:val="24"/>
        </w:rPr>
      </w:pPr>
      <w:r w:rsidRPr="005D06E4">
        <w:rPr>
          <w:rFonts w:asciiTheme="minorHAnsi" w:hAnsiTheme="minorHAnsi" w:cstheme="minorHAnsi"/>
          <w:szCs w:val="24"/>
        </w:rPr>
        <w:lastRenderedPageBreak/>
        <w:t xml:space="preserve">Ensures </w:t>
      </w:r>
      <w:r w:rsidR="00F47DBB" w:rsidRPr="005D06E4">
        <w:rPr>
          <w:rFonts w:asciiTheme="minorHAnsi" w:hAnsiTheme="minorHAnsi" w:cstheme="minorHAnsi"/>
          <w:szCs w:val="24"/>
        </w:rPr>
        <w:t xml:space="preserve">an </w:t>
      </w:r>
      <w:r w:rsidRPr="005D06E4">
        <w:rPr>
          <w:rFonts w:asciiTheme="minorHAnsi" w:hAnsiTheme="minorHAnsi" w:cstheme="minorHAnsi"/>
          <w:b/>
          <w:szCs w:val="24"/>
        </w:rPr>
        <w:t xml:space="preserve">internal appeals procedure </w:t>
      </w:r>
      <w:r w:rsidR="00F47DBB" w:rsidRPr="005D06E4">
        <w:rPr>
          <w:rFonts w:asciiTheme="minorHAnsi" w:hAnsiTheme="minorHAnsi" w:cstheme="minorHAnsi"/>
          <w:szCs w:val="24"/>
        </w:rPr>
        <w:t>is</w:t>
      </w:r>
      <w:r w:rsidRPr="005D06E4">
        <w:rPr>
          <w:rFonts w:asciiTheme="minorHAnsi" w:hAnsiTheme="minorHAnsi" w:cstheme="minorHAnsi"/>
          <w:szCs w:val="24"/>
        </w:rPr>
        <w:t xml:space="preserve"> available where candidates disagree with a</w:t>
      </w:r>
      <w:r w:rsidR="00F47DBB" w:rsidRPr="005D06E4">
        <w:rPr>
          <w:rFonts w:asciiTheme="minorHAnsi" w:hAnsiTheme="minorHAnsi" w:cstheme="minorHAnsi"/>
          <w:szCs w:val="24"/>
        </w:rPr>
        <w:t>ny</w:t>
      </w:r>
      <w:r w:rsidRPr="005D06E4">
        <w:rPr>
          <w:rFonts w:asciiTheme="minorHAnsi" w:hAnsiTheme="minorHAnsi" w:cstheme="minorHAnsi"/>
          <w:szCs w:val="24"/>
        </w:rPr>
        <w:t xml:space="preserve"> centre decision</w:t>
      </w:r>
      <w:r w:rsidR="00F47DBB" w:rsidRPr="005D06E4">
        <w:rPr>
          <w:rFonts w:asciiTheme="minorHAnsi" w:hAnsiTheme="minorHAnsi" w:cstheme="minorHAnsi"/>
          <w:szCs w:val="24"/>
        </w:rPr>
        <w:t xml:space="preserve"> </w:t>
      </w:r>
      <w:r w:rsidR="00F47DBB" w:rsidRPr="005D06E4">
        <w:rPr>
          <w:rFonts w:asciiTheme="minorHAnsi" w:eastAsia="Times New Roman" w:hAnsiTheme="minorHAnsi" w:cstheme="minorHAnsi"/>
          <w:szCs w:val="24"/>
        </w:rPr>
        <w:t>not to support a clerical check, a review of marking, a review of moderation or an appeal</w:t>
      </w:r>
    </w:p>
    <w:p w14:paraId="2AEEA76F" w14:textId="2B83EAB1" w:rsidR="00F47DBB" w:rsidRPr="005D06E4" w:rsidRDefault="00F47DBB" w:rsidP="001D0A1C">
      <w:pPr>
        <w:pStyle w:val="ListParagraph"/>
        <w:numPr>
          <w:ilvl w:val="0"/>
          <w:numId w:val="25"/>
        </w:numPr>
        <w:spacing w:line="276" w:lineRule="auto"/>
        <w:rPr>
          <w:rFonts w:asciiTheme="minorHAnsi" w:hAnsiTheme="minorHAnsi" w:cstheme="minorHAnsi"/>
          <w:szCs w:val="24"/>
        </w:rPr>
      </w:pPr>
      <w:r w:rsidRPr="005D06E4">
        <w:rPr>
          <w:rFonts w:asciiTheme="minorHAnsi" w:hAnsiTheme="minorHAnsi" w:cstheme="minorHAnsi"/>
          <w:szCs w:val="24"/>
        </w:rPr>
        <w:t xml:space="preserve">Understands that in the event of an awarding body initiating an </w:t>
      </w:r>
      <w:r w:rsidRPr="005D06E4">
        <w:rPr>
          <w:rFonts w:asciiTheme="minorHAnsi" w:hAnsiTheme="minorHAnsi" w:cstheme="minorHAnsi"/>
          <w:i/>
          <w:szCs w:val="24"/>
        </w:rPr>
        <w:t>extended review of marking</w:t>
      </w:r>
      <w:r w:rsidRPr="005D06E4">
        <w:rPr>
          <w:rFonts w:asciiTheme="minorHAnsi" w:hAnsiTheme="minorHAnsi" w:cstheme="minorHAnsi"/>
          <w:szCs w:val="24"/>
        </w:rPr>
        <w:t>, candidates’ marks and subject grades may be lowered, confirmed or raised</w:t>
      </w:r>
    </w:p>
    <w:p w14:paraId="03D2D099"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499924EB" w14:textId="60BB1D56" w:rsidR="00775F95" w:rsidRPr="005D06E4" w:rsidRDefault="00775F95" w:rsidP="001D0A1C">
      <w:pPr>
        <w:pStyle w:val="ListParagraph"/>
        <w:numPr>
          <w:ilvl w:val="0"/>
          <w:numId w:val="73"/>
        </w:numPr>
        <w:spacing w:line="276" w:lineRule="auto"/>
        <w:rPr>
          <w:rFonts w:asciiTheme="minorHAnsi" w:hAnsiTheme="minorHAnsi" w:cstheme="minorHAnsi"/>
          <w:szCs w:val="24"/>
        </w:rPr>
      </w:pPr>
      <w:r w:rsidRPr="005D06E4">
        <w:rPr>
          <w:rFonts w:asciiTheme="minorHAnsi" w:hAnsiTheme="minorHAnsi" w:cstheme="minorHAnsi"/>
          <w:szCs w:val="24"/>
        </w:rPr>
        <w:t>Provides information to candidates</w:t>
      </w:r>
      <w:r w:rsidR="00F47DBB" w:rsidRPr="005D06E4">
        <w:rPr>
          <w:rFonts w:asciiTheme="minorHAnsi" w:hAnsiTheme="minorHAnsi" w:cstheme="minorHAnsi"/>
          <w:szCs w:val="24"/>
        </w:rPr>
        <w:t xml:space="preserve"> (including private candidates)</w:t>
      </w:r>
      <w:r w:rsidRPr="005D06E4">
        <w:rPr>
          <w:rFonts w:asciiTheme="minorHAnsi" w:hAnsiTheme="minorHAnsi" w:cstheme="minorHAnsi"/>
          <w:szCs w:val="24"/>
        </w:rPr>
        <w:t xml:space="preserve"> and staff on the services provided by awarding bodies and the fees charged (see also above </w:t>
      </w:r>
      <w:r w:rsidRPr="005D06E4">
        <w:rPr>
          <w:rFonts w:asciiTheme="minorHAnsi" w:hAnsiTheme="minorHAnsi" w:cstheme="minorHAnsi"/>
          <w:i/>
          <w:szCs w:val="24"/>
        </w:rPr>
        <w:t xml:space="preserve">Briefing candidates </w:t>
      </w:r>
      <w:r w:rsidRPr="005D06E4">
        <w:rPr>
          <w:rFonts w:asciiTheme="minorHAnsi" w:hAnsiTheme="minorHAnsi" w:cstheme="minorHAnsi"/>
          <w:szCs w:val="24"/>
        </w:rPr>
        <w:t xml:space="preserve">and </w:t>
      </w:r>
      <w:r w:rsidRPr="005D06E4">
        <w:rPr>
          <w:rFonts w:asciiTheme="minorHAnsi" w:hAnsiTheme="minorHAnsi" w:cstheme="minorHAnsi"/>
          <w:i/>
          <w:szCs w:val="24"/>
        </w:rPr>
        <w:t>Access to scripts, enquiries about results and appeals procedures</w:t>
      </w:r>
      <w:r w:rsidRPr="005D06E4">
        <w:rPr>
          <w:rFonts w:asciiTheme="minorHAnsi" w:hAnsiTheme="minorHAnsi" w:cstheme="minorHAnsi"/>
          <w:szCs w:val="24"/>
        </w:rPr>
        <w:t>)</w:t>
      </w:r>
    </w:p>
    <w:p w14:paraId="132A3313" w14:textId="77777777" w:rsidR="00775F95" w:rsidRPr="005D06E4" w:rsidRDefault="00775F95" w:rsidP="001D0A1C">
      <w:pPr>
        <w:pStyle w:val="ListParagraph"/>
        <w:numPr>
          <w:ilvl w:val="0"/>
          <w:numId w:val="73"/>
        </w:numPr>
        <w:spacing w:line="276" w:lineRule="auto"/>
        <w:rPr>
          <w:rFonts w:asciiTheme="minorHAnsi" w:hAnsiTheme="minorHAnsi" w:cstheme="minorHAnsi"/>
          <w:szCs w:val="24"/>
        </w:rPr>
      </w:pPr>
      <w:r w:rsidRPr="005D06E4">
        <w:rPr>
          <w:rFonts w:asciiTheme="minorHAnsi" w:hAnsiTheme="minorHAnsi" w:cstheme="minorHAnsi"/>
          <w:szCs w:val="24"/>
        </w:rPr>
        <w:t>Publishes internal deadlines for requesting the services to ensure the external deadlines can be effectively met</w:t>
      </w:r>
    </w:p>
    <w:p w14:paraId="54F6225D" w14:textId="5DA8C698" w:rsidR="00775F95" w:rsidRPr="005D06E4" w:rsidRDefault="00775F95" w:rsidP="001D0A1C">
      <w:pPr>
        <w:pStyle w:val="ListParagraph"/>
        <w:numPr>
          <w:ilvl w:val="0"/>
          <w:numId w:val="73"/>
        </w:numPr>
        <w:spacing w:line="276" w:lineRule="auto"/>
        <w:rPr>
          <w:rFonts w:asciiTheme="minorHAnsi" w:hAnsiTheme="minorHAnsi" w:cstheme="minorHAnsi"/>
          <w:szCs w:val="24"/>
        </w:rPr>
      </w:pPr>
      <w:r w:rsidRPr="005D06E4">
        <w:rPr>
          <w:rFonts w:asciiTheme="minorHAnsi" w:hAnsiTheme="minorHAnsi" w:cstheme="minorHAnsi"/>
          <w:szCs w:val="24"/>
        </w:rPr>
        <w:t>Provides a process to record requests for services and collect candidate informed consent</w:t>
      </w:r>
      <w:r w:rsidR="00F47DBB" w:rsidRPr="005D06E4">
        <w:rPr>
          <w:rFonts w:asciiTheme="minorHAnsi" w:hAnsiTheme="minorHAnsi" w:cstheme="minorHAnsi"/>
          <w:szCs w:val="24"/>
        </w:rPr>
        <w:t xml:space="preserve"> (</w:t>
      </w:r>
      <w:r w:rsidR="00F47DBB" w:rsidRPr="005D06E4">
        <w:rPr>
          <w:rFonts w:asciiTheme="minorHAnsi" w:hAnsiTheme="minorHAnsi" w:cstheme="minorHAnsi"/>
          <w:b/>
          <w:szCs w:val="24"/>
        </w:rPr>
        <w:t>after</w:t>
      </w:r>
      <w:r w:rsidR="00F47DBB" w:rsidRPr="005D06E4">
        <w:rPr>
          <w:rFonts w:asciiTheme="minorHAnsi" w:hAnsiTheme="minorHAnsi" w:cstheme="minorHAnsi"/>
          <w:szCs w:val="24"/>
        </w:rPr>
        <w:t xml:space="preserve"> the publication of results)</w:t>
      </w:r>
      <w:r w:rsidRPr="005D06E4">
        <w:rPr>
          <w:rFonts w:asciiTheme="minorHAnsi" w:hAnsiTheme="minorHAnsi" w:cstheme="minorHAnsi"/>
          <w:szCs w:val="24"/>
        </w:rPr>
        <w:t xml:space="preserve"> and fees where relevant</w:t>
      </w:r>
    </w:p>
    <w:p w14:paraId="0191280D" w14:textId="77777777" w:rsidR="00775F95" w:rsidRPr="005D06E4" w:rsidRDefault="00775F95" w:rsidP="001D0A1C">
      <w:pPr>
        <w:pStyle w:val="ListParagraph"/>
        <w:numPr>
          <w:ilvl w:val="0"/>
          <w:numId w:val="73"/>
        </w:numPr>
        <w:spacing w:line="276" w:lineRule="auto"/>
        <w:rPr>
          <w:rFonts w:asciiTheme="minorHAnsi" w:hAnsiTheme="minorHAnsi" w:cstheme="minorHAnsi"/>
          <w:szCs w:val="24"/>
        </w:rPr>
      </w:pPr>
      <w:r w:rsidRPr="005D06E4">
        <w:rPr>
          <w:rFonts w:asciiTheme="minorHAnsi" w:hAnsiTheme="minorHAnsi" w:cstheme="minorHAnsi"/>
          <w:szCs w:val="24"/>
        </w:rPr>
        <w:t>Submits requests to awarding bodies to meet the external deadline</w:t>
      </w:r>
    </w:p>
    <w:p w14:paraId="38BA1B2B" w14:textId="77777777" w:rsidR="00775F95" w:rsidRPr="005D06E4" w:rsidRDefault="00775F95" w:rsidP="001D0A1C">
      <w:pPr>
        <w:pStyle w:val="ListParagraph"/>
        <w:numPr>
          <w:ilvl w:val="0"/>
          <w:numId w:val="73"/>
        </w:numPr>
        <w:spacing w:line="276" w:lineRule="auto"/>
        <w:rPr>
          <w:rFonts w:asciiTheme="minorHAnsi" w:hAnsiTheme="minorHAnsi" w:cstheme="minorHAnsi"/>
          <w:szCs w:val="24"/>
        </w:rPr>
      </w:pPr>
      <w:r w:rsidRPr="005D06E4">
        <w:rPr>
          <w:rFonts w:asciiTheme="minorHAnsi" w:hAnsiTheme="minorHAnsi" w:cstheme="minorHAnsi"/>
          <w:szCs w:val="24"/>
        </w:rPr>
        <w:t>Tracks requests to conclusion and informs candidates and relevant centre staff of outcomes</w:t>
      </w:r>
    </w:p>
    <w:p w14:paraId="56B10D0C" w14:textId="77777777" w:rsidR="00775F95" w:rsidRPr="005D06E4" w:rsidRDefault="00775F95" w:rsidP="001D0A1C">
      <w:pPr>
        <w:pStyle w:val="ListParagraph"/>
        <w:numPr>
          <w:ilvl w:val="0"/>
          <w:numId w:val="73"/>
        </w:numPr>
        <w:spacing w:line="276" w:lineRule="auto"/>
        <w:rPr>
          <w:rFonts w:asciiTheme="minorHAnsi" w:hAnsiTheme="minorHAnsi" w:cstheme="minorHAnsi"/>
          <w:szCs w:val="24"/>
        </w:rPr>
      </w:pPr>
      <w:r w:rsidRPr="005D06E4">
        <w:rPr>
          <w:rFonts w:asciiTheme="minorHAnsi" w:hAnsiTheme="minorHAnsi" w:cstheme="minorHAnsi"/>
          <w:szCs w:val="24"/>
        </w:rPr>
        <w:t>Updates centre results information, where applicable</w:t>
      </w:r>
    </w:p>
    <w:p w14:paraId="614E7527"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Teaching staff</w:t>
      </w:r>
    </w:p>
    <w:p w14:paraId="19F1334F" w14:textId="77777777" w:rsidR="00775F95" w:rsidRPr="005D06E4" w:rsidRDefault="00775F95" w:rsidP="001D0A1C">
      <w:pPr>
        <w:pStyle w:val="ListParagraph"/>
        <w:numPr>
          <w:ilvl w:val="0"/>
          <w:numId w:val="25"/>
        </w:numPr>
        <w:spacing w:line="276" w:lineRule="auto"/>
        <w:rPr>
          <w:rFonts w:asciiTheme="minorHAnsi" w:hAnsiTheme="minorHAnsi" w:cstheme="minorHAnsi"/>
          <w:szCs w:val="24"/>
        </w:rPr>
      </w:pPr>
      <w:r w:rsidRPr="005D06E4">
        <w:rPr>
          <w:rFonts w:asciiTheme="minorHAnsi" w:hAnsiTheme="minorHAnsi" w:cstheme="minorHAnsi"/>
          <w:szCs w:val="24"/>
        </w:rPr>
        <w:t>Meet internal deadlines to request the services and gain relevant candidate informed consent</w:t>
      </w:r>
    </w:p>
    <w:p w14:paraId="554A24E1" w14:textId="77777777" w:rsidR="00775F95" w:rsidRPr="005D06E4" w:rsidRDefault="00775F95" w:rsidP="001D0A1C">
      <w:pPr>
        <w:pStyle w:val="ListParagraph"/>
        <w:numPr>
          <w:ilvl w:val="0"/>
          <w:numId w:val="25"/>
        </w:numPr>
        <w:spacing w:line="276" w:lineRule="auto"/>
        <w:rPr>
          <w:rFonts w:asciiTheme="minorHAnsi" w:hAnsiTheme="minorHAnsi" w:cstheme="minorHAnsi"/>
          <w:szCs w:val="24"/>
        </w:rPr>
      </w:pPr>
      <w:r w:rsidRPr="005D06E4">
        <w:rPr>
          <w:rFonts w:asciiTheme="minorHAnsi" w:hAnsiTheme="minorHAnsi" w:cstheme="minorHAnsi"/>
          <w:szCs w:val="24"/>
        </w:rPr>
        <w:t xml:space="preserve">Identify the budget to which fees should be charged </w:t>
      </w:r>
    </w:p>
    <w:p w14:paraId="1875BB02"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Candidates</w:t>
      </w:r>
    </w:p>
    <w:p w14:paraId="77940B72" w14:textId="77777777" w:rsidR="00775F95" w:rsidRPr="005D06E4" w:rsidRDefault="00775F95" w:rsidP="001D0A1C">
      <w:pPr>
        <w:pStyle w:val="ListParagraph"/>
        <w:numPr>
          <w:ilvl w:val="0"/>
          <w:numId w:val="25"/>
        </w:numPr>
        <w:spacing w:line="276" w:lineRule="auto"/>
        <w:rPr>
          <w:rFonts w:asciiTheme="minorHAnsi" w:hAnsiTheme="minorHAnsi" w:cstheme="minorHAnsi"/>
          <w:szCs w:val="24"/>
        </w:rPr>
      </w:pPr>
      <w:r w:rsidRPr="005D06E4">
        <w:rPr>
          <w:rFonts w:asciiTheme="minorHAnsi" w:hAnsiTheme="minorHAnsi" w:cstheme="minorHAnsi"/>
          <w:szCs w:val="24"/>
        </w:rPr>
        <w:t>Meet internal deadlines to request the services</w:t>
      </w:r>
    </w:p>
    <w:p w14:paraId="05881ECF" w14:textId="77777777" w:rsidR="00775F95" w:rsidRPr="005D06E4" w:rsidRDefault="00775F95" w:rsidP="001D0A1C">
      <w:pPr>
        <w:pStyle w:val="ListParagraph"/>
        <w:numPr>
          <w:ilvl w:val="0"/>
          <w:numId w:val="25"/>
        </w:numPr>
        <w:spacing w:line="276" w:lineRule="auto"/>
        <w:rPr>
          <w:rFonts w:asciiTheme="minorHAnsi" w:hAnsiTheme="minorHAnsi" w:cstheme="minorHAnsi"/>
          <w:szCs w:val="24"/>
        </w:rPr>
      </w:pPr>
      <w:r w:rsidRPr="005D06E4">
        <w:rPr>
          <w:rFonts w:asciiTheme="minorHAnsi" w:hAnsiTheme="minorHAnsi" w:cstheme="minorHAnsi"/>
          <w:szCs w:val="24"/>
        </w:rPr>
        <w:t>Provide informed consent and fees, where relevant</w:t>
      </w:r>
    </w:p>
    <w:p w14:paraId="5212B18E" w14:textId="70E9EA58" w:rsidR="00775F95" w:rsidRPr="005D06E4" w:rsidRDefault="00775F95" w:rsidP="00775F95">
      <w:pPr>
        <w:pStyle w:val="Heading3"/>
        <w:spacing w:line="276" w:lineRule="auto"/>
        <w:rPr>
          <w:rFonts w:asciiTheme="minorHAnsi" w:hAnsiTheme="minorHAnsi" w:cstheme="minorHAnsi"/>
          <w:szCs w:val="24"/>
          <w:u w:val="single"/>
        </w:rPr>
      </w:pPr>
      <w:bookmarkStart w:id="80" w:name="_Toc526777075"/>
      <w:r w:rsidRPr="005D06E4">
        <w:rPr>
          <w:rFonts w:asciiTheme="minorHAnsi" w:hAnsiTheme="minorHAnsi" w:cstheme="minorHAnsi"/>
          <w:szCs w:val="24"/>
          <w:u w:val="single"/>
        </w:rPr>
        <w:t>Analysis of results</w:t>
      </w:r>
      <w:bookmarkEnd w:id="80"/>
    </w:p>
    <w:p w14:paraId="56FC1827" w14:textId="31A240F6" w:rsidR="00775F95" w:rsidRPr="005D06E4" w:rsidRDefault="00816E91" w:rsidP="004D0E9E">
      <w:pPr>
        <w:spacing w:before="120" w:line="276" w:lineRule="auto"/>
        <w:rPr>
          <w:rFonts w:asciiTheme="minorHAnsi" w:hAnsiTheme="minorHAnsi" w:cstheme="minorHAnsi"/>
          <w:b/>
          <w:szCs w:val="24"/>
        </w:rPr>
      </w:pPr>
      <w:r w:rsidRPr="005D06E4">
        <w:rPr>
          <w:rFonts w:asciiTheme="minorHAnsi" w:hAnsiTheme="minorHAnsi" w:cstheme="minorHAnsi"/>
          <w:b/>
          <w:szCs w:val="24"/>
        </w:rPr>
        <w:t>The Data Manager/Exams Officer</w:t>
      </w:r>
    </w:p>
    <w:p w14:paraId="20377014" w14:textId="77777777" w:rsidR="00775F95" w:rsidRPr="005D06E4" w:rsidRDefault="00775F95" w:rsidP="001D0A1C">
      <w:pPr>
        <w:pStyle w:val="ListParagraph"/>
        <w:numPr>
          <w:ilvl w:val="0"/>
          <w:numId w:val="74"/>
        </w:numPr>
        <w:spacing w:line="276" w:lineRule="auto"/>
        <w:rPr>
          <w:rFonts w:asciiTheme="minorHAnsi" w:hAnsiTheme="minorHAnsi" w:cstheme="minorHAnsi"/>
          <w:szCs w:val="24"/>
        </w:rPr>
      </w:pPr>
      <w:r w:rsidRPr="005D06E4">
        <w:rPr>
          <w:rFonts w:asciiTheme="minorHAnsi" w:hAnsiTheme="minorHAnsi" w:cstheme="minorHAnsi"/>
          <w:szCs w:val="24"/>
        </w:rPr>
        <w:t>Provides analysis of results to appropriate centre staff</w:t>
      </w:r>
    </w:p>
    <w:p w14:paraId="09D375ED" w14:textId="77777777" w:rsidR="00775F95" w:rsidRPr="005D06E4" w:rsidRDefault="00775F95" w:rsidP="001D0A1C">
      <w:pPr>
        <w:pStyle w:val="ListParagraph"/>
        <w:numPr>
          <w:ilvl w:val="0"/>
          <w:numId w:val="74"/>
        </w:numPr>
        <w:spacing w:line="276" w:lineRule="auto"/>
        <w:rPr>
          <w:rFonts w:asciiTheme="minorHAnsi" w:hAnsiTheme="minorHAnsi" w:cstheme="minorHAnsi"/>
          <w:szCs w:val="24"/>
        </w:rPr>
      </w:pPr>
      <w:r w:rsidRPr="005D06E4">
        <w:rPr>
          <w:rFonts w:asciiTheme="minorHAnsi" w:hAnsiTheme="minorHAnsi" w:cstheme="minorHAnsi"/>
          <w:szCs w:val="24"/>
        </w:rPr>
        <w:t>Provides results information to external organisations where required</w:t>
      </w:r>
    </w:p>
    <w:p w14:paraId="105FC397" w14:textId="77777777" w:rsidR="00775F95" w:rsidRPr="005D06E4" w:rsidRDefault="00775F95" w:rsidP="001D0A1C">
      <w:pPr>
        <w:pStyle w:val="ListParagraph"/>
        <w:numPr>
          <w:ilvl w:val="0"/>
          <w:numId w:val="74"/>
        </w:numPr>
        <w:spacing w:line="276" w:lineRule="auto"/>
        <w:rPr>
          <w:rFonts w:asciiTheme="minorHAnsi" w:hAnsiTheme="minorHAnsi" w:cstheme="minorHAnsi"/>
          <w:szCs w:val="24"/>
        </w:rPr>
      </w:pPr>
      <w:r w:rsidRPr="005D06E4">
        <w:rPr>
          <w:rFonts w:asciiTheme="minorHAnsi" w:hAnsiTheme="minorHAnsi" w:cstheme="minorHAnsi"/>
          <w:szCs w:val="24"/>
        </w:rPr>
        <w:t xml:space="preserve">Undertakes the </w:t>
      </w:r>
      <w:r w:rsidRPr="005D06E4">
        <w:rPr>
          <w:rStyle w:val="Hyperlink"/>
          <w:rFonts w:asciiTheme="minorHAnsi" w:hAnsiTheme="minorHAnsi" w:cstheme="minorHAnsi"/>
          <w:i/>
          <w:color w:val="auto"/>
          <w:szCs w:val="24"/>
          <w:u w:val="none"/>
        </w:rPr>
        <w:t>secondary school and college (key stage 4/16-18) performance tables September checking exercise</w:t>
      </w:r>
    </w:p>
    <w:p w14:paraId="44DF3E10" w14:textId="344BBBFE" w:rsidR="00775F95" w:rsidRPr="005D06E4" w:rsidRDefault="00775F95" w:rsidP="00775F95">
      <w:pPr>
        <w:pStyle w:val="Heading3"/>
        <w:spacing w:line="276" w:lineRule="auto"/>
        <w:rPr>
          <w:rFonts w:asciiTheme="minorHAnsi" w:hAnsiTheme="minorHAnsi" w:cstheme="minorHAnsi"/>
          <w:szCs w:val="24"/>
          <w:u w:val="single"/>
        </w:rPr>
      </w:pPr>
      <w:bookmarkStart w:id="81" w:name="_Toc526777076"/>
      <w:r w:rsidRPr="005D06E4">
        <w:rPr>
          <w:rFonts w:asciiTheme="minorHAnsi" w:hAnsiTheme="minorHAnsi" w:cstheme="minorHAnsi"/>
          <w:szCs w:val="24"/>
          <w:u w:val="single"/>
        </w:rPr>
        <w:t>Certificates</w:t>
      </w:r>
      <w:bookmarkEnd w:id="81"/>
    </w:p>
    <w:p w14:paraId="435CCD38" w14:textId="77777777" w:rsidR="00775F95" w:rsidRPr="005D06E4" w:rsidRDefault="00775F95" w:rsidP="00775F95">
      <w:pPr>
        <w:spacing w:before="120" w:line="276" w:lineRule="auto"/>
        <w:rPr>
          <w:rFonts w:asciiTheme="minorHAnsi" w:hAnsiTheme="minorHAnsi" w:cstheme="minorHAnsi"/>
          <w:szCs w:val="24"/>
        </w:rPr>
      </w:pPr>
      <w:r w:rsidRPr="005D06E4">
        <w:rPr>
          <w:rFonts w:asciiTheme="minorHAnsi" w:hAnsiTheme="minorHAnsi" w:cstheme="minorHAnsi"/>
          <w:szCs w:val="24"/>
        </w:rPr>
        <w:t xml:space="preserve">Certificates are provided to centres by awarding bodies after results have been confirmed. </w:t>
      </w:r>
    </w:p>
    <w:p w14:paraId="5A39BC47" w14:textId="6B25EA2C" w:rsidR="00775F95" w:rsidRPr="005D06E4" w:rsidRDefault="00775F95" w:rsidP="00775F95">
      <w:pPr>
        <w:pStyle w:val="Headinglevel2"/>
        <w:spacing w:before="240" w:after="120" w:line="276" w:lineRule="auto"/>
        <w:ind w:firstLine="720"/>
        <w:rPr>
          <w:rFonts w:asciiTheme="minorHAnsi" w:hAnsiTheme="minorHAnsi" w:cstheme="minorHAnsi"/>
          <w:sz w:val="22"/>
          <w:szCs w:val="22"/>
        </w:rPr>
      </w:pPr>
      <w:bookmarkStart w:id="82" w:name="_Toc526777077"/>
      <w:r w:rsidRPr="005D06E4">
        <w:rPr>
          <w:rFonts w:asciiTheme="minorHAnsi" w:hAnsiTheme="minorHAnsi" w:cstheme="minorHAnsi"/>
        </w:rPr>
        <w:t>Issue of certificates procedure</w:t>
      </w:r>
      <w:bookmarkEnd w:id="82"/>
    </w:p>
    <w:tbl>
      <w:tblPr>
        <w:tblStyle w:val="TableGrid"/>
        <w:tblW w:w="0" w:type="auto"/>
        <w:tblInd w:w="720" w:type="dxa"/>
        <w:tblLook w:val="04A0" w:firstRow="1" w:lastRow="0" w:firstColumn="1" w:lastColumn="0" w:noHBand="0" w:noVBand="1"/>
      </w:tblPr>
      <w:tblGrid>
        <w:gridCol w:w="9322"/>
      </w:tblGrid>
      <w:tr w:rsidR="00775F95" w:rsidRPr="005D06E4" w14:paraId="2B283458" w14:textId="77777777" w:rsidTr="00775F95">
        <w:tc>
          <w:tcPr>
            <w:tcW w:w="9878" w:type="dxa"/>
          </w:tcPr>
          <w:p w14:paraId="73F8CEF3" w14:textId="4191F031" w:rsidR="009D7A9E" w:rsidRPr="005D06E4" w:rsidRDefault="00816E91" w:rsidP="003B1CD5">
            <w:pPr>
              <w:pStyle w:val="Default"/>
              <w:spacing w:after="120" w:line="276" w:lineRule="auto"/>
              <w:rPr>
                <w:rFonts w:asciiTheme="minorHAnsi" w:hAnsiTheme="minorHAnsi" w:cstheme="minorHAnsi"/>
                <w:sz w:val="22"/>
                <w:szCs w:val="22"/>
                <w:highlight w:val="cyan"/>
              </w:rPr>
            </w:pPr>
            <w:r w:rsidRPr="005D06E4">
              <w:rPr>
                <w:rFonts w:asciiTheme="minorHAnsi" w:hAnsiTheme="minorHAnsi" w:cstheme="minorHAnsi"/>
              </w:rPr>
              <w:t>Penair school arrange a Presentation Evening in November/December in order that students may collect their GCSE exam certificates.  Registers of certificates are kept to confirm collection.</w:t>
            </w:r>
            <w:r w:rsidRPr="005D06E4">
              <w:rPr>
                <w:rFonts w:asciiTheme="minorHAnsi" w:hAnsiTheme="minorHAnsi" w:cstheme="minorHAnsi"/>
                <w:sz w:val="22"/>
                <w:szCs w:val="22"/>
                <w:highlight w:val="cyan"/>
              </w:rPr>
              <w:t xml:space="preserve"> </w:t>
            </w:r>
          </w:p>
        </w:tc>
      </w:tr>
    </w:tbl>
    <w:p w14:paraId="406CD562" w14:textId="77777777" w:rsidR="00775F95" w:rsidRPr="005D06E4" w:rsidRDefault="00775F95" w:rsidP="00775F95">
      <w:pPr>
        <w:spacing w:line="276" w:lineRule="auto"/>
        <w:rPr>
          <w:rFonts w:asciiTheme="minorHAnsi" w:hAnsiTheme="minorHAnsi" w:cstheme="minorHAnsi"/>
          <w:b/>
        </w:rPr>
      </w:pPr>
    </w:p>
    <w:p w14:paraId="2A42DA08" w14:textId="77777777" w:rsidR="00775F95" w:rsidRPr="005D06E4" w:rsidRDefault="00775F95" w:rsidP="00775F95">
      <w:pPr>
        <w:spacing w:line="276" w:lineRule="auto"/>
        <w:rPr>
          <w:rFonts w:asciiTheme="minorHAnsi" w:hAnsiTheme="minorHAnsi" w:cstheme="minorHAnsi"/>
          <w:szCs w:val="24"/>
        </w:rPr>
      </w:pPr>
      <w:r w:rsidRPr="005D06E4">
        <w:rPr>
          <w:rFonts w:asciiTheme="minorHAnsi" w:hAnsiTheme="minorHAnsi" w:cstheme="minorHAnsi"/>
          <w:b/>
          <w:szCs w:val="24"/>
        </w:rPr>
        <w:t>Candidates</w:t>
      </w:r>
    </w:p>
    <w:p w14:paraId="61B33F0B" w14:textId="77777777" w:rsidR="00775F95" w:rsidRPr="005D06E4" w:rsidRDefault="00775F95" w:rsidP="001D0A1C">
      <w:pPr>
        <w:pStyle w:val="ListParagraph"/>
        <w:numPr>
          <w:ilvl w:val="0"/>
          <w:numId w:val="26"/>
        </w:numPr>
        <w:spacing w:line="276" w:lineRule="auto"/>
        <w:rPr>
          <w:rFonts w:asciiTheme="minorHAnsi" w:hAnsiTheme="minorHAnsi" w:cstheme="minorHAnsi"/>
          <w:szCs w:val="24"/>
        </w:rPr>
      </w:pPr>
      <w:r w:rsidRPr="005D06E4">
        <w:rPr>
          <w:rFonts w:asciiTheme="minorHAnsi" w:hAnsiTheme="minorHAnsi" w:cstheme="minorHAnsi"/>
          <w:szCs w:val="24"/>
        </w:rPr>
        <w:lastRenderedPageBreak/>
        <w:t>May arrange for certificates to be collected on their behalf by providing the EO with written or email permission/authorisation; authorised persons must provide ID evidence on collection of certificates</w:t>
      </w:r>
    </w:p>
    <w:p w14:paraId="3486768B" w14:textId="7A53C91F" w:rsidR="00775F95" w:rsidRPr="005D06E4" w:rsidRDefault="00775F95" w:rsidP="00775F95">
      <w:pPr>
        <w:pStyle w:val="Headinglevel2"/>
        <w:spacing w:before="240" w:after="120" w:line="276" w:lineRule="auto"/>
        <w:ind w:firstLine="720"/>
        <w:rPr>
          <w:rFonts w:asciiTheme="minorHAnsi" w:hAnsiTheme="minorHAnsi" w:cstheme="minorHAnsi"/>
        </w:rPr>
      </w:pPr>
      <w:bookmarkStart w:id="83" w:name="_Toc526777078"/>
      <w:r w:rsidRPr="005D06E4">
        <w:rPr>
          <w:rFonts w:asciiTheme="minorHAnsi" w:hAnsiTheme="minorHAnsi" w:cstheme="minorHAnsi"/>
        </w:rPr>
        <w:t>Retention of certificates policy</w:t>
      </w:r>
      <w:bookmarkEnd w:id="83"/>
    </w:p>
    <w:tbl>
      <w:tblPr>
        <w:tblStyle w:val="TableGrid"/>
        <w:tblW w:w="0" w:type="auto"/>
        <w:tblInd w:w="720" w:type="dxa"/>
        <w:tblLook w:val="04A0" w:firstRow="1" w:lastRow="0" w:firstColumn="1" w:lastColumn="0" w:noHBand="0" w:noVBand="1"/>
      </w:tblPr>
      <w:tblGrid>
        <w:gridCol w:w="9322"/>
      </w:tblGrid>
      <w:tr w:rsidR="00775F95" w:rsidRPr="005D06E4" w14:paraId="0050EE25" w14:textId="77777777" w:rsidTr="00775F95">
        <w:tc>
          <w:tcPr>
            <w:tcW w:w="9878" w:type="dxa"/>
          </w:tcPr>
          <w:p w14:paraId="257E7B67" w14:textId="0AA49219" w:rsidR="00775F95" w:rsidRPr="005D06E4" w:rsidRDefault="00816E91" w:rsidP="00816E91">
            <w:pPr>
              <w:pStyle w:val="Default"/>
              <w:spacing w:after="120" w:line="276" w:lineRule="auto"/>
              <w:rPr>
                <w:rFonts w:asciiTheme="minorHAnsi" w:hAnsiTheme="minorHAnsi" w:cstheme="minorHAnsi"/>
              </w:rPr>
            </w:pPr>
            <w:r w:rsidRPr="005D06E4">
              <w:rPr>
                <w:rFonts w:asciiTheme="minorHAnsi" w:hAnsiTheme="minorHAnsi" w:cstheme="minorHAnsi"/>
              </w:rPr>
              <w:t>Any certificates, not collected, at Presentation Evening will be retained securely in school and made available for collection at reception on request.   Every effort will be made to contact students for any unclaimed certificates, however, after a period of 12 months the school are entitled to securely destroy them.   A record of any destroyed certificates will be kept on file.</w:t>
            </w:r>
            <w:r w:rsidR="003B1CD5" w:rsidRPr="005D06E4">
              <w:rPr>
                <w:rFonts w:asciiTheme="minorHAnsi" w:hAnsiTheme="minorHAnsi" w:cstheme="minorHAnsi"/>
              </w:rPr>
              <w:t xml:space="preserve"> </w:t>
            </w:r>
            <w:r w:rsidR="003B1CD5" w:rsidRPr="009413BC">
              <w:rPr>
                <w:rFonts w:asciiTheme="minorHAnsi" w:hAnsiTheme="minorHAnsi" w:cstheme="minorHAnsi"/>
                <w:sz w:val="22"/>
                <w:szCs w:val="22"/>
              </w:rPr>
              <w:t>(</w:t>
            </w:r>
            <w:proofErr w:type="gramStart"/>
            <w:r w:rsidR="003B1CD5" w:rsidRPr="009413BC">
              <w:rPr>
                <w:rFonts w:asciiTheme="minorHAnsi" w:hAnsiTheme="minorHAnsi" w:cstheme="minorHAnsi"/>
                <w:sz w:val="22"/>
                <w:szCs w:val="22"/>
              </w:rPr>
              <w:t>to</w:t>
            </w:r>
            <w:proofErr w:type="gramEnd"/>
            <w:r w:rsidR="003B1CD5" w:rsidRPr="009413BC">
              <w:rPr>
                <w:rFonts w:asciiTheme="minorHAnsi" w:hAnsiTheme="minorHAnsi" w:cstheme="minorHAnsi"/>
                <w:sz w:val="22"/>
                <w:szCs w:val="22"/>
              </w:rPr>
              <w:t xml:space="preserve"> support this detail refer to the requirements in </w:t>
            </w:r>
            <w:hyperlink r:id="rId69" w:history="1">
              <w:r w:rsidR="003B1CD5" w:rsidRPr="009413BC">
                <w:rPr>
                  <w:rStyle w:val="Hyperlink"/>
                  <w:rFonts w:asciiTheme="minorHAnsi" w:hAnsiTheme="minorHAnsi" w:cstheme="minorHAnsi"/>
                  <w:sz w:val="22"/>
                  <w:szCs w:val="22"/>
                </w:rPr>
                <w:t>G</w:t>
              </w:r>
              <w:r w:rsidR="003B1CD5" w:rsidRPr="009413BC">
                <w:rPr>
                  <w:rStyle w:val="Hyperlink"/>
                  <w:rFonts w:asciiTheme="minorHAnsi" w:hAnsiTheme="minorHAnsi" w:cstheme="minorHAnsi"/>
                  <w:sz w:val="22"/>
                  <w:szCs w:val="22"/>
                </w:rPr>
                <w:t>R</w:t>
              </w:r>
            </w:hyperlink>
            <w:r w:rsidR="003B1CD5" w:rsidRPr="009413BC">
              <w:rPr>
                <w:rFonts w:asciiTheme="minorHAnsi" w:hAnsiTheme="minorHAnsi" w:cstheme="minorHAnsi"/>
                <w:sz w:val="22"/>
                <w:szCs w:val="22"/>
              </w:rPr>
              <w:t xml:space="preserve"> 5.14)</w:t>
            </w:r>
            <w:r w:rsidR="00A72902" w:rsidRPr="009413BC">
              <w:rPr>
                <w:rFonts w:asciiTheme="minorHAnsi" w:hAnsiTheme="minorHAnsi" w:cstheme="minorHAnsi"/>
              </w:rPr>
              <w:t>.</w:t>
            </w:r>
          </w:p>
        </w:tc>
      </w:tr>
    </w:tbl>
    <w:p w14:paraId="3BCCBF1C" w14:textId="5FABE2E7" w:rsidR="00775F95" w:rsidRPr="005D06E4" w:rsidRDefault="003B1CD5" w:rsidP="00775F95">
      <w:pPr>
        <w:pStyle w:val="Headinglevel2"/>
        <w:spacing w:line="276" w:lineRule="auto"/>
        <w:rPr>
          <w:rFonts w:asciiTheme="minorHAnsi" w:hAnsiTheme="minorHAnsi" w:cstheme="minorHAnsi"/>
        </w:rPr>
      </w:pPr>
      <w:bookmarkStart w:id="84" w:name="_Toc526777079"/>
      <w:r w:rsidRPr="005D06E4">
        <w:rPr>
          <w:rFonts w:asciiTheme="minorHAnsi" w:hAnsiTheme="minorHAnsi" w:cstheme="minorHAnsi"/>
        </w:rPr>
        <w:t>Exams r</w:t>
      </w:r>
      <w:r w:rsidR="00775F95" w:rsidRPr="005D06E4">
        <w:rPr>
          <w:rFonts w:asciiTheme="minorHAnsi" w:hAnsiTheme="minorHAnsi" w:cstheme="minorHAnsi"/>
        </w:rPr>
        <w:t>eview: roles and responsibilities</w:t>
      </w:r>
      <w:bookmarkEnd w:id="84"/>
    </w:p>
    <w:p w14:paraId="38CC5B75"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12DD67E8" w14:textId="77777777" w:rsidR="00775F95" w:rsidRPr="005D06E4" w:rsidRDefault="00775F95" w:rsidP="001D0A1C">
      <w:pPr>
        <w:pStyle w:val="ListParagraph"/>
        <w:numPr>
          <w:ilvl w:val="0"/>
          <w:numId w:val="26"/>
        </w:numPr>
        <w:spacing w:line="276" w:lineRule="auto"/>
        <w:rPr>
          <w:rFonts w:asciiTheme="minorHAnsi" w:hAnsiTheme="minorHAnsi" w:cstheme="minorHAnsi"/>
          <w:szCs w:val="24"/>
        </w:rPr>
      </w:pPr>
      <w:r w:rsidRPr="005D06E4">
        <w:rPr>
          <w:rFonts w:asciiTheme="minorHAnsi" w:hAnsiTheme="minorHAnsi" w:cstheme="minorHAnsi"/>
          <w:szCs w:val="24"/>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5D06E4" w:rsidRDefault="00775F95" w:rsidP="001D0A1C">
      <w:pPr>
        <w:pStyle w:val="ListParagraph"/>
        <w:numPr>
          <w:ilvl w:val="0"/>
          <w:numId w:val="26"/>
        </w:numPr>
        <w:spacing w:line="276" w:lineRule="auto"/>
        <w:rPr>
          <w:rFonts w:asciiTheme="minorHAnsi" w:hAnsiTheme="minorHAnsi" w:cstheme="minorHAnsi"/>
          <w:szCs w:val="24"/>
        </w:rPr>
      </w:pPr>
      <w:r w:rsidRPr="005D06E4">
        <w:rPr>
          <w:rFonts w:asciiTheme="minorHAnsi" w:hAnsiTheme="minorHAnsi" w:cstheme="minorHAnsi"/>
          <w:szCs w:val="24"/>
        </w:rPr>
        <w:t xml:space="preserve">Collects and evaluates feedback from staff, candidates and invigilators to inform </w:t>
      </w:r>
      <w:r w:rsidR="003B1CD5" w:rsidRPr="005D06E4">
        <w:rPr>
          <w:rFonts w:asciiTheme="minorHAnsi" w:hAnsiTheme="minorHAnsi" w:cstheme="minorHAnsi"/>
          <w:szCs w:val="24"/>
        </w:rPr>
        <w:t xml:space="preserve">an exams </w:t>
      </w:r>
      <w:r w:rsidRPr="005D06E4">
        <w:rPr>
          <w:rFonts w:asciiTheme="minorHAnsi" w:hAnsiTheme="minorHAnsi" w:cstheme="minorHAnsi"/>
          <w:szCs w:val="24"/>
        </w:rPr>
        <w:t>review</w:t>
      </w:r>
    </w:p>
    <w:p w14:paraId="246064BF"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Senior leaders</w:t>
      </w:r>
    </w:p>
    <w:p w14:paraId="2105B8C6" w14:textId="77777777" w:rsidR="00775F95" w:rsidRPr="005D06E4" w:rsidRDefault="00775F95" w:rsidP="001D0A1C">
      <w:pPr>
        <w:pStyle w:val="ListParagraph"/>
        <w:numPr>
          <w:ilvl w:val="0"/>
          <w:numId w:val="26"/>
        </w:numPr>
        <w:spacing w:line="276" w:lineRule="auto"/>
        <w:rPr>
          <w:rFonts w:asciiTheme="minorHAnsi" w:hAnsiTheme="minorHAnsi" w:cstheme="minorHAnsi"/>
          <w:szCs w:val="24"/>
        </w:rPr>
      </w:pPr>
      <w:r w:rsidRPr="005D06E4">
        <w:rPr>
          <w:rFonts w:asciiTheme="minorHAnsi" w:hAnsiTheme="minorHAnsi" w:cstheme="minorHAnsi"/>
          <w:szCs w:val="24"/>
        </w:rPr>
        <w:t>Work with the EO to produce a plan to action any required improvements identified in the review</w:t>
      </w:r>
    </w:p>
    <w:p w14:paraId="738E3F0C" w14:textId="66819D28" w:rsidR="00775F95" w:rsidRPr="005D06E4" w:rsidRDefault="00775F95" w:rsidP="00775F95">
      <w:pPr>
        <w:pStyle w:val="Headinglevel2"/>
        <w:spacing w:line="276" w:lineRule="auto"/>
        <w:rPr>
          <w:rFonts w:asciiTheme="minorHAnsi" w:hAnsiTheme="minorHAnsi" w:cstheme="minorHAnsi"/>
        </w:rPr>
      </w:pPr>
      <w:bookmarkStart w:id="85" w:name="_Toc526777080"/>
      <w:r w:rsidRPr="005D06E4">
        <w:rPr>
          <w:rFonts w:asciiTheme="minorHAnsi" w:hAnsiTheme="minorHAnsi" w:cstheme="minorHAnsi"/>
        </w:rPr>
        <w:t>Retention of records: roles and responsibilities</w:t>
      </w:r>
      <w:bookmarkEnd w:id="85"/>
    </w:p>
    <w:p w14:paraId="33159543" w14:textId="77777777" w:rsidR="00775F95" w:rsidRPr="005D06E4" w:rsidRDefault="00775F95" w:rsidP="00775F95">
      <w:pPr>
        <w:spacing w:line="276" w:lineRule="auto"/>
        <w:rPr>
          <w:rFonts w:asciiTheme="minorHAnsi" w:hAnsiTheme="minorHAnsi" w:cstheme="minorHAnsi"/>
          <w:b/>
          <w:szCs w:val="24"/>
        </w:rPr>
      </w:pPr>
      <w:r w:rsidRPr="005D06E4">
        <w:rPr>
          <w:rFonts w:asciiTheme="minorHAnsi" w:hAnsiTheme="minorHAnsi" w:cstheme="minorHAnsi"/>
          <w:b/>
          <w:szCs w:val="24"/>
        </w:rPr>
        <w:t>Exams officer</w:t>
      </w:r>
    </w:p>
    <w:p w14:paraId="5E0C0660" w14:textId="77777777" w:rsidR="00775F95" w:rsidRPr="005D06E4" w:rsidRDefault="00775F95" w:rsidP="001D0A1C">
      <w:pPr>
        <w:pStyle w:val="ListParagraph"/>
        <w:numPr>
          <w:ilvl w:val="0"/>
          <w:numId w:val="26"/>
        </w:numPr>
        <w:spacing w:line="276" w:lineRule="auto"/>
        <w:rPr>
          <w:rFonts w:asciiTheme="minorHAnsi" w:hAnsiTheme="minorHAnsi" w:cstheme="minorHAnsi"/>
          <w:szCs w:val="24"/>
        </w:rPr>
      </w:pPr>
      <w:r w:rsidRPr="005D06E4">
        <w:rPr>
          <w:rFonts w:asciiTheme="minorHAnsi" w:hAnsiTheme="minorHAnsi" w:cstheme="minorHAnsi"/>
          <w:szCs w:val="24"/>
        </w:rPr>
        <w:t xml:space="preserve">Keeps records as required by JCQ and awarding bodies for the required period </w:t>
      </w:r>
    </w:p>
    <w:p w14:paraId="0E5D8551" w14:textId="77777777" w:rsidR="00775F95" w:rsidRPr="005D06E4" w:rsidRDefault="00775F95" w:rsidP="001D0A1C">
      <w:pPr>
        <w:pStyle w:val="ListParagraph"/>
        <w:numPr>
          <w:ilvl w:val="0"/>
          <w:numId w:val="26"/>
        </w:numPr>
        <w:spacing w:line="276" w:lineRule="auto"/>
        <w:rPr>
          <w:rFonts w:asciiTheme="minorHAnsi" w:hAnsiTheme="minorHAnsi" w:cstheme="minorHAnsi"/>
          <w:szCs w:val="24"/>
        </w:rPr>
      </w:pPr>
      <w:r w:rsidRPr="005D06E4">
        <w:rPr>
          <w:rFonts w:asciiTheme="minorHAnsi" w:hAnsiTheme="minorHAnsi" w:cstheme="minorHAnsi"/>
          <w:szCs w:val="24"/>
        </w:rPr>
        <w:t>Keeps records as required by the centre’s records management policy</w:t>
      </w:r>
    </w:p>
    <w:p w14:paraId="34D0323E" w14:textId="2F9254B7" w:rsidR="00775F95" w:rsidRPr="005D06E4" w:rsidRDefault="00775F95" w:rsidP="001D0A1C">
      <w:pPr>
        <w:pStyle w:val="ListParagraph"/>
        <w:numPr>
          <w:ilvl w:val="0"/>
          <w:numId w:val="26"/>
        </w:numPr>
        <w:spacing w:line="276" w:lineRule="auto"/>
        <w:rPr>
          <w:rFonts w:asciiTheme="minorHAnsi" w:hAnsiTheme="minorHAnsi" w:cstheme="minorHAnsi"/>
          <w:szCs w:val="24"/>
        </w:rPr>
      </w:pPr>
      <w:r w:rsidRPr="005D06E4">
        <w:rPr>
          <w:rFonts w:asciiTheme="minorHAnsi" w:hAnsiTheme="minorHAnsi" w:cstheme="minorHAnsi"/>
          <w:szCs w:val="24"/>
        </w:rPr>
        <w:t>Provides</w:t>
      </w:r>
      <w:r w:rsidR="00236757" w:rsidRPr="005D06E4">
        <w:rPr>
          <w:rFonts w:asciiTheme="minorHAnsi" w:hAnsiTheme="minorHAnsi" w:cstheme="minorHAnsi"/>
          <w:szCs w:val="24"/>
        </w:rPr>
        <w:t xml:space="preserve"> </w:t>
      </w:r>
      <w:r w:rsidRPr="005D06E4">
        <w:rPr>
          <w:rFonts w:asciiTheme="minorHAnsi" w:hAnsiTheme="minorHAnsi" w:cstheme="minorHAnsi"/>
          <w:szCs w:val="24"/>
        </w:rPr>
        <w:t xml:space="preserve">an </w:t>
      </w:r>
      <w:r w:rsidRPr="005D06E4">
        <w:rPr>
          <w:rFonts w:asciiTheme="minorHAnsi" w:eastAsia="Times New Roman" w:hAnsiTheme="minorHAnsi" w:cstheme="minorHAnsi"/>
          <w:szCs w:val="24"/>
        </w:rPr>
        <w:t>exams archiving policy that identifies information held, retention period and method of disposal</w:t>
      </w:r>
    </w:p>
    <w:p w14:paraId="322448BE" w14:textId="1D07A4B3" w:rsidR="00775F95" w:rsidRPr="005D06E4" w:rsidRDefault="00775F95" w:rsidP="00775F95">
      <w:pPr>
        <w:pStyle w:val="Headinglevel2"/>
        <w:spacing w:before="120" w:after="120" w:line="276" w:lineRule="auto"/>
        <w:ind w:firstLine="720"/>
        <w:rPr>
          <w:rFonts w:asciiTheme="minorHAnsi" w:hAnsiTheme="minorHAnsi" w:cstheme="minorHAnsi"/>
        </w:rPr>
      </w:pPr>
      <w:bookmarkStart w:id="86" w:name="_Toc526777081"/>
      <w:r w:rsidRPr="005D06E4">
        <w:rPr>
          <w:rFonts w:asciiTheme="minorHAnsi" w:hAnsiTheme="minorHAnsi" w:cstheme="minorHAnsi"/>
        </w:rPr>
        <w:t>Exams archiving policy</w:t>
      </w:r>
      <w:bookmarkEnd w:id="86"/>
    </w:p>
    <w:tbl>
      <w:tblPr>
        <w:tblStyle w:val="TableGrid"/>
        <w:tblW w:w="0" w:type="auto"/>
        <w:tblInd w:w="720" w:type="dxa"/>
        <w:tblLook w:val="04A0" w:firstRow="1" w:lastRow="0" w:firstColumn="1" w:lastColumn="0" w:noHBand="0" w:noVBand="1"/>
      </w:tblPr>
      <w:tblGrid>
        <w:gridCol w:w="9322"/>
      </w:tblGrid>
      <w:tr w:rsidR="00775F95" w:rsidRPr="005D06E4" w14:paraId="7BF2B717" w14:textId="77777777" w:rsidTr="00775F95">
        <w:tc>
          <w:tcPr>
            <w:tcW w:w="9878" w:type="dxa"/>
          </w:tcPr>
          <w:p w14:paraId="35078128" w14:textId="745D4276" w:rsidR="00775F95" w:rsidRPr="005D06E4" w:rsidRDefault="007A5527" w:rsidP="00775F95">
            <w:pPr>
              <w:spacing w:before="120" w:after="120" w:line="276" w:lineRule="auto"/>
              <w:rPr>
                <w:rFonts w:asciiTheme="minorHAnsi" w:hAnsiTheme="minorHAnsi" w:cstheme="minorHAnsi"/>
                <w:szCs w:val="24"/>
              </w:rPr>
            </w:pPr>
            <w:proofErr w:type="spellStart"/>
            <w:r w:rsidRPr="005D06E4">
              <w:rPr>
                <w:rFonts w:asciiTheme="minorHAnsi" w:hAnsiTheme="minorHAnsi" w:cstheme="minorHAnsi"/>
              </w:rPr>
              <w:t>Penair’s</w:t>
            </w:r>
            <w:proofErr w:type="spellEnd"/>
            <w:r w:rsidRPr="005D06E4">
              <w:rPr>
                <w:rFonts w:asciiTheme="minorHAnsi" w:hAnsiTheme="minorHAnsi" w:cstheme="minorHAnsi"/>
              </w:rPr>
              <w:t xml:space="preserve"> archiving policy is available from the Exams Office or on the staff shared area.</w:t>
            </w:r>
          </w:p>
        </w:tc>
      </w:tr>
    </w:tbl>
    <w:p w14:paraId="2966EC36" w14:textId="77777777" w:rsidR="00775F95" w:rsidRPr="005D06E4" w:rsidRDefault="00775F95" w:rsidP="00775F95">
      <w:pPr>
        <w:spacing w:line="276" w:lineRule="auto"/>
        <w:rPr>
          <w:rFonts w:asciiTheme="minorHAnsi" w:hAnsiTheme="minorHAnsi" w:cstheme="minorHAnsi"/>
        </w:rPr>
      </w:pPr>
    </w:p>
    <w:p w14:paraId="1CC812FE" w14:textId="7095D02C" w:rsidR="00775F95" w:rsidRPr="005D06E4" w:rsidRDefault="00775F95" w:rsidP="00AF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heme="minorHAnsi" w:hAnsiTheme="minorHAnsi" w:cstheme="minorHAnsi"/>
          <w:szCs w:val="24"/>
          <w:highlight w:val="yellow"/>
        </w:rPr>
      </w:pPr>
    </w:p>
    <w:p w14:paraId="41A39E65" w14:textId="77777777" w:rsidR="00AF49E1" w:rsidRPr="005D06E4" w:rsidRDefault="00AF49E1">
      <w:pPr>
        <w:spacing w:after="200" w:line="276" w:lineRule="auto"/>
        <w:rPr>
          <w:rFonts w:asciiTheme="minorHAnsi" w:eastAsia="Times New Roman" w:hAnsiTheme="minorHAnsi" w:cstheme="minorHAnsi"/>
          <w:b/>
          <w:color w:val="003399"/>
          <w:sz w:val="28"/>
          <w:szCs w:val="28"/>
        </w:rPr>
      </w:pPr>
      <w:r w:rsidRPr="005D06E4">
        <w:rPr>
          <w:rFonts w:asciiTheme="minorHAnsi" w:hAnsiTheme="minorHAnsi" w:cstheme="minorHAnsi"/>
        </w:rPr>
        <w:br w:type="page"/>
      </w:r>
    </w:p>
    <w:p w14:paraId="6E1AFB88" w14:textId="764B4927" w:rsidR="00AF49E1" w:rsidRPr="005D06E4" w:rsidRDefault="00AF49E1" w:rsidP="00A11B98">
      <w:pPr>
        <w:spacing w:after="200" w:line="276" w:lineRule="auto"/>
        <w:rPr>
          <w:rFonts w:asciiTheme="minorHAnsi" w:hAnsiTheme="minorHAnsi" w:cstheme="minorHAnsi"/>
        </w:rPr>
      </w:pPr>
    </w:p>
    <w:sectPr w:rsidR="00AF49E1" w:rsidRPr="005D06E4" w:rsidSect="00972530">
      <w:footerReference w:type="default" r:id="rId70"/>
      <w:footerReference w:type="first" r:id="rId71"/>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BB74" w14:textId="77777777" w:rsidR="009413BC" w:rsidRDefault="009413BC" w:rsidP="00572EAE">
      <w:pPr>
        <w:spacing w:after="0"/>
      </w:pPr>
      <w:r>
        <w:separator/>
      </w:r>
    </w:p>
  </w:endnote>
  <w:endnote w:type="continuationSeparator" w:id="0">
    <w:p w14:paraId="4ED121BD" w14:textId="77777777" w:rsidR="009413BC" w:rsidRDefault="009413BC"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77777777" w:rsidR="009413BC" w:rsidRDefault="009413BC" w:rsidP="003365DA">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11C61084" w14:textId="0A2C763C" w:rsidR="009413BC" w:rsidRPr="00B43781" w:rsidRDefault="009413BC" w:rsidP="003365DA">
    <w:pPr>
      <w:pStyle w:val="Default"/>
      <w:jc w:val="right"/>
      <w:rPr>
        <w:rFonts w:ascii="Rockwell" w:hAnsi="Rockwell"/>
        <w:b/>
        <w:i/>
        <w:sz w:val="18"/>
        <w:szCs w:val="18"/>
      </w:rPr>
    </w:pPr>
    <w:r>
      <w:rPr>
        <w:rFonts w:ascii="Rockwell" w:hAnsi="Rockwell"/>
        <w:b/>
        <w:noProof/>
        <w:sz w:val="18"/>
        <w:szCs w:val="18"/>
      </w:rPr>
      <w:t>Exams policy template</w:t>
    </w:r>
    <w:r w:rsidRPr="00060147">
      <w:rPr>
        <w:rFonts w:ascii="Rockwell" w:hAnsi="Rockwell"/>
        <w:b/>
        <w:noProof/>
        <w:sz w:val="18"/>
        <w:szCs w:val="18"/>
      </w:rPr>
      <w:t xml:space="preserve">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76745C36" w14:textId="075BBE8A" w:rsidR="009413BC" w:rsidRPr="00B43781" w:rsidRDefault="009413BC" w:rsidP="003365DA">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correct as at October 201</w:t>
    </w:r>
    <w:r>
      <w:rPr>
        <w:rFonts w:cs="Arial"/>
        <w:sz w:val="20"/>
        <w:szCs w:val="20"/>
        <w:vertAlign w:val="superscript"/>
      </w:rPr>
      <w:t>8</w:t>
    </w:r>
  </w:p>
  <w:p w14:paraId="69026FA9" w14:textId="77777777" w:rsidR="009413BC" w:rsidRPr="006F7AAC" w:rsidRDefault="009413BC" w:rsidP="007D5FE6">
    <w:pPr>
      <w:pStyle w:val="Footer"/>
      <w:jc w:val="right"/>
      <w:rPr>
        <w:rFonts w:cs="Arial"/>
        <w:sz w:val="20"/>
        <w:szCs w:val="20"/>
      </w:rPr>
    </w:pPr>
  </w:p>
  <w:p w14:paraId="1D82A3E7" w14:textId="21452490" w:rsidR="009413BC" w:rsidRPr="00BE1447" w:rsidRDefault="009413BC"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C18E5">
      <w:rPr>
        <w:noProof/>
        <w:sz w:val="18"/>
        <w:szCs w:val="18"/>
      </w:rPr>
      <w:t>33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9413BC" w:rsidRPr="00A510DE" w:rsidRDefault="009413BC"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AF3D" w14:textId="77777777" w:rsidR="009413BC" w:rsidRDefault="009413BC" w:rsidP="00572EAE">
      <w:pPr>
        <w:spacing w:after="0"/>
      </w:pPr>
      <w:r>
        <w:separator/>
      </w:r>
    </w:p>
  </w:footnote>
  <w:footnote w:type="continuationSeparator" w:id="0">
    <w:p w14:paraId="10DCAC80" w14:textId="77777777" w:rsidR="009413BC" w:rsidRDefault="009413BC"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D6F"/>
    <w:multiLevelType w:val="hybridMultilevel"/>
    <w:tmpl w:val="831AF80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1600"/>
    <w:multiLevelType w:val="hybridMultilevel"/>
    <w:tmpl w:val="3FFE58A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7896"/>
    <w:multiLevelType w:val="hybridMultilevel"/>
    <w:tmpl w:val="D5EEA326"/>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5AA3"/>
    <w:multiLevelType w:val="hybridMultilevel"/>
    <w:tmpl w:val="F0C692A4"/>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418C4"/>
    <w:multiLevelType w:val="hybridMultilevel"/>
    <w:tmpl w:val="A4D037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B0869"/>
    <w:multiLevelType w:val="hybridMultilevel"/>
    <w:tmpl w:val="CA4EA3F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56834"/>
    <w:multiLevelType w:val="hybridMultilevel"/>
    <w:tmpl w:val="47CCCA4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4253A"/>
    <w:multiLevelType w:val="hybridMultilevel"/>
    <w:tmpl w:val="0E02BD7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B406D"/>
    <w:multiLevelType w:val="hybridMultilevel"/>
    <w:tmpl w:val="9CFC09CE"/>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CD3A4B"/>
    <w:multiLevelType w:val="hybridMultilevel"/>
    <w:tmpl w:val="3A486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C75F7"/>
    <w:multiLevelType w:val="hybridMultilevel"/>
    <w:tmpl w:val="0E622B8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F4141"/>
    <w:multiLevelType w:val="hybridMultilevel"/>
    <w:tmpl w:val="170C916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C2400F"/>
    <w:multiLevelType w:val="hybridMultilevel"/>
    <w:tmpl w:val="9CD2B6B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4B69B7"/>
    <w:multiLevelType w:val="hybridMultilevel"/>
    <w:tmpl w:val="97A8A28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9B2EFE"/>
    <w:multiLevelType w:val="hybridMultilevel"/>
    <w:tmpl w:val="1FFEDBE8"/>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77BBB"/>
    <w:multiLevelType w:val="hybridMultilevel"/>
    <w:tmpl w:val="2CD8BF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BC73D6"/>
    <w:multiLevelType w:val="hybridMultilevel"/>
    <w:tmpl w:val="8EDABAB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464244"/>
    <w:multiLevelType w:val="hybridMultilevel"/>
    <w:tmpl w:val="C23050D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4763FF"/>
    <w:multiLevelType w:val="hybridMultilevel"/>
    <w:tmpl w:val="F43A06E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D17A96"/>
    <w:multiLevelType w:val="hybridMultilevel"/>
    <w:tmpl w:val="452038E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B60769F"/>
    <w:multiLevelType w:val="hybridMultilevel"/>
    <w:tmpl w:val="204ECE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F66F3A"/>
    <w:multiLevelType w:val="hybridMultilevel"/>
    <w:tmpl w:val="14FEB12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0641A0"/>
    <w:multiLevelType w:val="hybridMultilevel"/>
    <w:tmpl w:val="9B9E71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5E62C7"/>
    <w:multiLevelType w:val="hybridMultilevel"/>
    <w:tmpl w:val="67C0B14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CB24EF"/>
    <w:multiLevelType w:val="hybridMultilevel"/>
    <w:tmpl w:val="A7026B5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2A419F"/>
    <w:multiLevelType w:val="hybridMultilevel"/>
    <w:tmpl w:val="77A0A3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5C30E9"/>
    <w:multiLevelType w:val="hybridMultilevel"/>
    <w:tmpl w:val="2DAA1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6F66A2"/>
    <w:multiLevelType w:val="hybridMultilevel"/>
    <w:tmpl w:val="624A2C12"/>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3C7747"/>
    <w:multiLevelType w:val="hybridMultilevel"/>
    <w:tmpl w:val="641CF9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6057C5"/>
    <w:multiLevelType w:val="hybridMultilevel"/>
    <w:tmpl w:val="DD14ED1A"/>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8567E2"/>
    <w:multiLevelType w:val="hybridMultilevel"/>
    <w:tmpl w:val="E88CD2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B5514C0"/>
    <w:multiLevelType w:val="hybridMultilevel"/>
    <w:tmpl w:val="6FB861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ECCCE01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4E33FC"/>
    <w:multiLevelType w:val="hybridMultilevel"/>
    <w:tmpl w:val="0AAA848C"/>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6F2BA8"/>
    <w:multiLevelType w:val="hybridMultilevel"/>
    <w:tmpl w:val="2048E6A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0B1082"/>
    <w:multiLevelType w:val="hybridMultilevel"/>
    <w:tmpl w:val="092C5CD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9B0461"/>
    <w:multiLevelType w:val="hybridMultilevel"/>
    <w:tmpl w:val="39CA5DD6"/>
    <w:lvl w:ilvl="0" w:tplc="0AC8F098">
      <w:start w:val="1"/>
      <w:numFmt w:val="bullet"/>
      <w:lvlText w:val=""/>
      <w:lvlJc w:val="left"/>
      <w:pPr>
        <w:ind w:left="1440" w:hanging="360"/>
      </w:pPr>
      <w:rPr>
        <w:rFonts w:ascii="Wingdings 3" w:hAnsi="Wingdings 3" w:hint="default"/>
        <w:color w:val="003399"/>
      </w:rPr>
    </w:lvl>
    <w:lvl w:ilvl="1" w:tplc="0DEC6C4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BC79AF"/>
    <w:multiLevelType w:val="hybridMultilevel"/>
    <w:tmpl w:val="5424751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086C5C"/>
    <w:multiLevelType w:val="hybridMultilevel"/>
    <w:tmpl w:val="C164C28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F731F4"/>
    <w:multiLevelType w:val="hybridMultilevel"/>
    <w:tmpl w:val="7EC6D7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F04CA7"/>
    <w:multiLevelType w:val="hybridMultilevel"/>
    <w:tmpl w:val="BFD4DFEA"/>
    <w:lvl w:ilvl="0" w:tplc="6C7C34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F66431"/>
    <w:multiLevelType w:val="hybridMultilevel"/>
    <w:tmpl w:val="A7281BC8"/>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C373E8A"/>
    <w:multiLevelType w:val="hybridMultilevel"/>
    <w:tmpl w:val="036EE324"/>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B1794A"/>
    <w:multiLevelType w:val="hybridMultilevel"/>
    <w:tmpl w:val="2ACE715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2C68EC"/>
    <w:multiLevelType w:val="hybridMultilevel"/>
    <w:tmpl w:val="C6820B7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4563B7"/>
    <w:multiLevelType w:val="hybridMultilevel"/>
    <w:tmpl w:val="56AA0B5E"/>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07F0BEF"/>
    <w:multiLevelType w:val="hybridMultilevel"/>
    <w:tmpl w:val="645ED30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F5FC3"/>
    <w:multiLevelType w:val="hybridMultilevel"/>
    <w:tmpl w:val="EF9CD62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6250B3"/>
    <w:multiLevelType w:val="hybridMultilevel"/>
    <w:tmpl w:val="42A40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286B7D"/>
    <w:multiLevelType w:val="hybridMultilevel"/>
    <w:tmpl w:val="D9AAE0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9840EA9"/>
    <w:multiLevelType w:val="hybridMultilevel"/>
    <w:tmpl w:val="15A82A9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6408D5"/>
    <w:multiLevelType w:val="hybridMultilevel"/>
    <w:tmpl w:val="0356637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52369B"/>
    <w:multiLevelType w:val="hybridMultilevel"/>
    <w:tmpl w:val="26DAEC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367B1"/>
    <w:multiLevelType w:val="hybridMultilevel"/>
    <w:tmpl w:val="3F62DF1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AD78D7"/>
    <w:multiLevelType w:val="hybridMultilevel"/>
    <w:tmpl w:val="341C7D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5C25EB"/>
    <w:multiLevelType w:val="hybridMultilevel"/>
    <w:tmpl w:val="386CDD3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9C5595"/>
    <w:multiLevelType w:val="hybridMultilevel"/>
    <w:tmpl w:val="792289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FF7D02"/>
    <w:multiLevelType w:val="hybridMultilevel"/>
    <w:tmpl w:val="1E2E0F6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B727F1"/>
    <w:multiLevelType w:val="hybridMultilevel"/>
    <w:tmpl w:val="A7D62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4D11C0"/>
    <w:multiLevelType w:val="hybridMultilevel"/>
    <w:tmpl w:val="31E8DAF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8E3C73"/>
    <w:multiLevelType w:val="hybridMultilevel"/>
    <w:tmpl w:val="FB2455E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6E4D9F"/>
    <w:multiLevelType w:val="hybridMultilevel"/>
    <w:tmpl w:val="6846BCE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C011B4"/>
    <w:multiLevelType w:val="hybridMultilevel"/>
    <w:tmpl w:val="B4EA212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BED589F"/>
    <w:multiLevelType w:val="hybridMultilevel"/>
    <w:tmpl w:val="459021D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5504D9"/>
    <w:multiLevelType w:val="hybridMultilevel"/>
    <w:tmpl w:val="CC22C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6C5758"/>
    <w:multiLevelType w:val="hybridMultilevel"/>
    <w:tmpl w:val="3C0C079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E0025C"/>
    <w:multiLevelType w:val="hybridMultilevel"/>
    <w:tmpl w:val="5EEC056E"/>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BC445C"/>
    <w:multiLevelType w:val="hybridMultilevel"/>
    <w:tmpl w:val="A0F216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F2BB0"/>
    <w:multiLevelType w:val="hybridMultilevel"/>
    <w:tmpl w:val="2B42E02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565F0A"/>
    <w:multiLevelType w:val="hybridMultilevel"/>
    <w:tmpl w:val="8C62018C"/>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B37381"/>
    <w:multiLevelType w:val="hybridMultilevel"/>
    <w:tmpl w:val="F516F0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D57ACC"/>
    <w:multiLevelType w:val="hybridMultilevel"/>
    <w:tmpl w:val="CE4E255A"/>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8D7459"/>
    <w:multiLevelType w:val="hybridMultilevel"/>
    <w:tmpl w:val="AFF4D0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131BA2"/>
    <w:multiLevelType w:val="hybridMultilevel"/>
    <w:tmpl w:val="9644261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7B2795"/>
    <w:multiLevelType w:val="hybridMultilevel"/>
    <w:tmpl w:val="955E9F1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C667F9"/>
    <w:multiLevelType w:val="hybridMultilevel"/>
    <w:tmpl w:val="20AE13C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7D1660"/>
    <w:multiLevelType w:val="hybridMultilevel"/>
    <w:tmpl w:val="4914DF8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CC610A"/>
    <w:multiLevelType w:val="hybridMultilevel"/>
    <w:tmpl w:val="7C1C9B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672D6F"/>
    <w:multiLevelType w:val="hybridMultilevel"/>
    <w:tmpl w:val="5508736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3EA"/>
    <w:multiLevelType w:val="hybridMultilevel"/>
    <w:tmpl w:val="9C42F56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022172"/>
    <w:multiLevelType w:val="hybridMultilevel"/>
    <w:tmpl w:val="B2BEB97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A967E5"/>
    <w:multiLevelType w:val="hybridMultilevel"/>
    <w:tmpl w:val="4464233C"/>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8570267"/>
    <w:multiLevelType w:val="hybridMultilevel"/>
    <w:tmpl w:val="B0EA7F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62638C"/>
    <w:multiLevelType w:val="hybridMultilevel"/>
    <w:tmpl w:val="93026094"/>
    <w:lvl w:ilvl="0" w:tplc="18806C08">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B25FC7"/>
    <w:multiLevelType w:val="hybridMultilevel"/>
    <w:tmpl w:val="8E4EC2A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7CFB7D42"/>
    <w:multiLevelType w:val="hybridMultilevel"/>
    <w:tmpl w:val="6512C44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47547A"/>
    <w:multiLevelType w:val="hybridMultilevel"/>
    <w:tmpl w:val="85C4579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E3B6917"/>
    <w:multiLevelType w:val="hybridMultilevel"/>
    <w:tmpl w:val="DC541AA6"/>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E404066"/>
    <w:multiLevelType w:val="hybridMultilevel"/>
    <w:tmpl w:val="E11CB0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F95A11"/>
    <w:multiLevelType w:val="hybridMultilevel"/>
    <w:tmpl w:val="EECA4DC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4"/>
  </w:num>
  <w:num w:numId="2">
    <w:abstractNumId w:val="96"/>
  </w:num>
  <w:num w:numId="3">
    <w:abstractNumId w:val="42"/>
  </w:num>
  <w:num w:numId="4">
    <w:abstractNumId w:val="18"/>
  </w:num>
  <w:num w:numId="5">
    <w:abstractNumId w:val="71"/>
  </w:num>
  <w:num w:numId="6">
    <w:abstractNumId w:val="37"/>
  </w:num>
  <w:num w:numId="7">
    <w:abstractNumId w:val="75"/>
  </w:num>
  <w:num w:numId="8">
    <w:abstractNumId w:val="27"/>
  </w:num>
  <w:num w:numId="9">
    <w:abstractNumId w:val="73"/>
  </w:num>
  <w:num w:numId="10">
    <w:abstractNumId w:val="65"/>
  </w:num>
  <w:num w:numId="11">
    <w:abstractNumId w:val="87"/>
  </w:num>
  <w:num w:numId="12">
    <w:abstractNumId w:val="59"/>
  </w:num>
  <w:num w:numId="13">
    <w:abstractNumId w:val="98"/>
  </w:num>
  <w:num w:numId="14">
    <w:abstractNumId w:val="68"/>
  </w:num>
  <w:num w:numId="15">
    <w:abstractNumId w:val="62"/>
  </w:num>
  <w:num w:numId="16">
    <w:abstractNumId w:val="78"/>
  </w:num>
  <w:num w:numId="17">
    <w:abstractNumId w:val="14"/>
  </w:num>
  <w:num w:numId="18">
    <w:abstractNumId w:val="8"/>
  </w:num>
  <w:num w:numId="19">
    <w:abstractNumId w:val="5"/>
  </w:num>
  <w:num w:numId="20">
    <w:abstractNumId w:val="44"/>
  </w:num>
  <w:num w:numId="21">
    <w:abstractNumId w:val="50"/>
  </w:num>
  <w:num w:numId="22">
    <w:abstractNumId w:val="60"/>
  </w:num>
  <w:num w:numId="23">
    <w:abstractNumId w:val="36"/>
  </w:num>
  <w:num w:numId="24">
    <w:abstractNumId w:val="67"/>
  </w:num>
  <w:num w:numId="25">
    <w:abstractNumId w:val="80"/>
  </w:num>
  <w:num w:numId="26">
    <w:abstractNumId w:val="85"/>
  </w:num>
  <w:num w:numId="27">
    <w:abstractNumId w:val="90"/>
  </w:num>
  <w:num w:numId="28">
    <w:abstractNumId w:val="56"/>
  </w:num>
  <w:num w:numId="29">
    <w:abstractNumId w:val="33"/>
  </w:num>
  <w:num w:numId="30">
    <w:abstractNumId w:val="31"/>
  </w:num>
  <w:num w:numId="31">
    <w:abstractNumId w:val="88"/>
  </w:num>
  <w:num w:numId="32">
    <w:abstractNumId w:val="99"/>
  </w:num>
  <w:num w:numId="33">
    <w:abstractNumId w:val="89"/>
  </w:num>
  <w:num w:numId="34">
    <w:abstractNumId w:val="17"/>
  </w:num>
  <w:num w:numId="35">
    <w:abstractNumId w:val="43"/>
  </w:num>
  <w:num w:numId="36">
    <w:abstractNumId w:val="47"/>
  </w:num>
  <w:num w:numId="37">
    <w:abstractNumId w:val="0"/>
  </w:num>
  <w:num w:numId="38">
    <w:abstractNumId w:val="12"/>
  </w:num>
  <w:num w:numId="39">
    <w:abstractNumId w:val="23"/>
  </w:num>
  <w:num w:numId="40">
    <w:abstractNumId w:val="29"/>
  </w:num>
  <w:num w:numId="41">
    <w:abstractNumId w:val="64"/>
  </w:num>
  <w:num w:numId="42">
    <w:abstractNumId w:val="61"/>
  </w:num>
  <w:num w:numId="43">
    <w:abstractNumId w:val="92"/>
  </w:num>
  <w:num w:numId="44">
    <w:abstractNumId w:val="20"/>
  </w:num>
  <w:num w:numId="45">
    <w:abstractNumId w:val="15"/>
  </w:num>
  <w:num w:numId="46">
    <w:abstractNumId w:val="79"/>
  </w:num>
  <w:num w:numId="47">
    <w:abstractNumId w:val="70"/>
  </w:num>
  <w:num w:numId="48">
    <w:abstractNumId w:val="46"/>
  </w:num>
  <w:num w:numId="49">
    <w:abstractNumId w:val="91"/>
  </w:num>
  <w:num w:numId="50">
    <w:abstractNumId w:val="21"/>
  </w:num>
  <w:num w:numId="51">
    <w:abstractNumId w:val="28"/>
  </w:num>
  <w:num w:numId="52">
    <w:abstractNumId w:val="69"/>
  </w:num>
  <w:num w:numId="53">
    <w:abstractNumId w:val="19"/>
  </w:num>
  <w:num w:numId="54">
    <w:abstractNumId w:val="83"/>
  </w:num>
  <w:num w:numId="55">
    <w:abstractNumId w:val="97"/>
  </w:num>
  <w:num w:numId="56">
    <w:abstractNumId w:val="24"/>
  </w:num>
  <w:num w:numId="57">
    <w:abstractNumId w:val="38"/>
  </w:num>
  <w:num w:numId="58">
    <w:abstractNumId w:val="30"/>
  </w:num>
  <w:num w:numId="59">
    <w:abstractNumId w:val="58"/>
  </w:num>
  <w:num w:numId="60">
    <w:abstractNumId w:val="10"/>
  </w:num>
  <w:num w:numId="61">
    <w:abstractNumId w:val="74"/>
  </w:num>
  <w:num w:numId="62">
    <w:abstractNumId w:val="82"/>
  </w:num>
  <w:num w:numId="63">
    <w:abstractNumId w:val="1"/>
  </w:num>
  <w:num w:numId="64">
    <w:abstractNumId w:val="51"/>
  </w:num>
  <w:num w:numId="65">
    <w:abstractNumId w:val="72"/>
  </w:num>
  <w:num w:numId="66">
    <w:abstractNumId w:val="57"/>
  </w:num>
  <w:num w:numId="67">
    <w:abstractNumId w:val="55"/>
  </w:num>
  <w:num w:numId="68">
    <w:abstractNumId w:val="39"/>
  </w:num>
  <w:num w:numId="69">
    <w:abstractNumId w:val="4"/>
  </w:num>
  <w:num w:numId="70">
    <w:abstractNumId w:val="13"/>
  </w:num>
  <w:num w:numId="71">
    <w:abstractNumId w:val="48"/>
  </w:num>
  <w:num w:numId="72">
    <w:abstractNumId w:val="54"/>
  </w:num>
  <w:num w:numId="73">
    <w:abstractNumId w:val="66"/>
  </w:num>
  <w:num w:numId="74">
    <w:abstractNumId w:val="77"/>
  </w:num>
  <w:num w:numId="75">
    <w:abstractNumId w:val="95"/>
  </w:num>
  <w:num w:numId="76">
    <w:abstractNumId w:val="25"/>
  </w:num>
  <w:num w:numId="77">
    <w:abstractNumId w:val="6"/>
  </w:num>
  <w:num w:numId="78">
    <w:abstractNumId w:val="34"/>
  </w:num>
  <w:num w:numId="79">
    <w:abstractNumId w:val="86"/>
  </w:num>
  <w:num w:numId="80">
    <w:abstractNumId w:val="2"/>
  </w:num>
  <w:num w:numId="81">
    <w:abstractNumId w:val="81"/>
  </w:num>
  <w:num w:numId="82">
    <w:abstractNumId w:val="53"/>
  </w:num>
  <w:num w:numId="83">
    <w:abstractNumId w:val="49"/>
  </w:num>
  <w:num w:numId="84">
    <w:abstractNumId w:val="63"/>
  </w:num>
  <w:num w:numId="85">
    <w:abstractNumId w:val="11"/>
  </w:num>
  <w:num w:numId="86">
    <w:abstractNumId w:val="41"/>
  </w:num>
  <w:num w:numId="87">
    <w:abstractNumId w:val="45"/>
  </w:num>
  <w:num w:numId="88">
    <w:abstractNumId w:val="40"/>
  </w:num>
  <w:num w:numId="89">
    <w:abstractNumId w:val="52"/>
  </w:num>
  <w:num w:numId="90">
    <w:abstractNumId w:val="7"/>
  </w:num>
  <w:num w:numId="91">
    <w:abstractNumId w:val="22"/>
  </w:num>
  <w:num w:numId="92">
    <w:abstractNumId w:val="32"/>
  </w:num>
  <w:num w:numId="93">
    <w:abstractNumId w:val="94"/>
  </w:num>
  <w:num w:numId="94">
    <w:abstractNumId w:val="3"/>
  </w:num>
  <w:num w:numId="95">
    <w:abstractNumId w:val="76"/>
  </w:num>
  <w:num w:numId="96">
    <w:abstractNumId w:val="16"/>
  </w:num>
  <w:num w:numId="97">
    <w:abstractNumId w:val="93"/>
  </w:num>
  <w:num w:numId="98">
    <w:abstractNumId w:val="9"/>
  </w:num>
  <w:num w:numId="99">
    <w:abstractNumId w:val="26"/>
  </w:num>
  <w:num w:numId="100">
    <w:abstractNumId w:val="3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12D6"/>
    <w:rsid w:val="000441B5"/>
    <w:rsid w:val="0004428D"/>
    <w:rsid w:val="000445FF"/>
    <w:rsid w:val="00044888"/>
    <w:rsid w:val="00045172"/>
    <w:rsid w:val="0004576F"/>
    <w:rsid w:val="000459D4"/>
    <w:rsid w:val="00046BB3"/>
    <w:rsid w:val="00047D77"/>
    <w:rsid w:val="000509F3"/>
    <w:rsid w:val="00051295"/>
    <w:rsid w:val="00051F51"/>
    <w:rsid w:val="0005591C"/>
    <w:rsid w:val="0005650A"/>
    <w:rsid w:val="00056ECD"/>
    <w:rsid w:val="000609D4"/>
    <w:rsid w:val="0006159B"/>
    <w:rsid w:val="00062988"/>
    <w:rsid w:val="00064F02"/>
    <w:rsid w:val="000709D9"/>
    <w:rsid w:val="00074A36"/>
    <w:rsid w:val="000750AD"/>
    <w:rsid w:val="000800DE"/>
    <w:rsid w:val="00080423"/>
    <w:rsid w:val="000875A7"/>
    <w:rsid w:val="00087AC6"/>
    <w:rsid w:val="0009252E"/>
    <w:rsid w:val="000934DC"/>
    <w:rsid w:val="00097CF9"/>
    <w:rsid w:val="000A1629"/>
    <w:rsid w:val="000A6652"/>
    <w:rsid w:val="000A7CAC"/>
    <w:rsid w:val="000B0453"/>
    <w:rsid w:val="000B29C9"/>
    <w:rsid w:val="000B7FDA"/>
    <w:rsid w:val="000C0F1C"/>
    <w:rsid w:val="000C118C"/>
    <w:rsid w:val="000C26F8"/>
    <w:rsid w:val="000D12FC"/>
    <w:rsid w:val="000D1C29"/>
    <w:rsid w:val="000D2EB6"/>
    <w:rsid w:val="000E27A5"/>
    <w:rsid w:val="000E785B"/>
    <w:rsid w:val="00100BEF"/>
    <w:rsid w:val="0010225C"/>
    <w:rsid w:val="00105BF2"/>
    <w:rsid w:val="0010615F"/>
    <w:rsid w:val="00107872"/>
    <w:rsid w:val="00111617"/>
    <w:rsid w:val="00115458"/>
    <w:rsid w:val="00121EF4"/>
    <w:rsid w:val="0012212B"/>
    <w:rsid w:val="001308B6"/>
    <w:rsid w:val="00133C23"/>
    <w:rsid w:val="001345C8"/>
    <w:rsid w:val="00135FEF"/>
    <w:rsid w:val="00140FA5"/>
    <w:rsid w:val="00142BCC"/>
    <w:rsid w:val="00143D70"/>
    <w:rsid w:val="00143D8E"/>
    <w:rsid w:val="0014735C"/>
    <w:rsid w:val="001551B3"/>
    <w:rsid w:val="00157B73"/>
    <w:rsid w:val="00161BEB"/>
    <w:rsid w:val="001673CF"/>
    <w:rsid w:val="0017460C"/>
    <w:rsid w:val="0017477E"/>
    <w:rsid w:val="0017484C"/>
    <w:rsid w:val="0017668C"/>
    <w:rsid w:val="001767B5"/>
    <w:rsid w:val="00177D3E"/>
    <w:rsid w:val="00183428"/>
    <w:rsid w:val="0018449D"/>
    <w:rsid w:val="001844B9"/>
    <w:rsid w:val="00184AD5"/>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D0A1C"/>
    <w:rsid w:val="001D189E"/>
    <w:rsid w:val="001E5133"/>
    <w:rsid w:val="001F0350"/>
    <w:rsid w:val="001F0C28"/>
    <w:rsid w:val="001F59AD"/>
    <w:rsid w:val="001F7C2A"/>
    <w:rsid w:val="00200ABE"/>
    <w:rsid w:val="0020477E"/>
    <w:rsid w:val="00212018"/>
    <w:rsid w:val="00213470"/>
    <w:rsid w:val="0021365B"/>
    <w:rsid w:val="00214318"/>
    <w:rsid w:val="00214342"/>
    <w:rsid w:val="00214CB1"/>
    <w:rsid w:val="002161E9"/>
    <w:rsid w:val="00217E89"/>
    <w:rsid w:val="002301A0"/>
    <w:rsid w:val="002322D1"/>
    <w:rsid w:val="00234821"/>
    <w:rsid w:val="0023628E"/>
    <w:rsid w:val="00236757"/>
    <w:rsid w:val="00237634"/>
    <w:rsid w:val="002416DB"/>
    <w:rsid w:val="002417F2"/>
    <w:rsid w:val="00244D5C"/>
    <w:rsid w:val="00244FC1"/>
    <w:rsid w:val="00247D1F"/>
    <w:rsid w:val="00247F55"/>
    <w:rsid w:val="00250816"/>
    <w:rsid w:val="002522E9"/>
    <w:rsid w:val="0025243A"/>
    <w:rsid w:val="00254B9A"/>
    <w:rsid w:val="0025563D"/>
    <w:rsid w:val="0026067D"/>
    <w:rsid w:val="0026304F"/>
    <w:rsid w:val="0026639D"/>
    <w:rsid w:val="00267235"/>
    <w:rsid w:val="00267849"/>
    <w:rsid w:val="00274D3D"/>
    <w:rsid w:val="002821D7"/>
    <w:rsid w:val="00283160"/>
    <w:rsid w:val="00283445"/>
    <w:rsid w:val="002837F1"/>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6121"/>
    <w:rsid w:val="00300D58"/>
    <w:rsid w:val="0030343D"/>
    <w:rsid w:val="00307076"/>
    <w:rsid w:val="0031083C"/>
    <w:rsid w:val="00312CBF"/>
    <w:rsid w:val="00315991"/>
    <w:rsid w:val="00317383"/>
    <w:rsid w:val="003206C6"/>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479F6"/>
    <w:rsid w:val="00350FFC"/>
    <w:rsid w:val="00354F5C"/>
    <w:rsid w:val="00355B6B"/>
    <w:rsid w:val="00356A3E"/>
    <w:rsid w:val="00356EDF"/>
    <w:rsid w:val="003608C3"/>
    <w:rsid w:val="00361088"/>
    <w:rsid w:val="003622C1"/>
    <w:rsid w:val="00364A8C"/>
    <w:rsid w:val="00371401"/>
    <w:rsid w:val="00375CE7"/>
    <w:rsid w:val="0038011C"/>
    <w:rsid w:val="00380EF0"/>
    <w:rsid w:val="00381559"/>
    <w:rsid w:val="00392945"/>
    <w:rsid w:val="00393116"/>
    <w:rsid w:val="0039606C"/>
    <w:rsid w:val="003A183A"/>
    <w:rsid w:val="003A413B"/>
    <w:rsid w:val="003A55AC"/>
    <w:rsid w:val="003B1CD5"/>
    <w:rsid w:val="003B4990"/>
    <w:rsid w:val="003B4F45"/>
    <w:rsid w:val="003C1B1D"/>
    <w:rsid w:val="003C1E94"/>
    <w:rsid w:val="003C32E6"/>
    <w:rsid w:val="003C3394"/>
    <w:rsid w:val="003D4CFA"/>
    <w:rsid w:val="003D78DD"/>
    <w:rsid w:val="003E1B12"/>
    <w:rsid w:val="003E4750"/>
    <w:rsid w:val="003E5BF3"/>
    <w:rsid w:val="003F08A6"/>
    <w:rsid w:val="003F66FE"/>
    <w:rsid w:val="003F6F19"/>
    <w:rsid w:val="00403589"/>
    <w:rsid w:val="004172F8"/>
    <w:rsid w:val="00420DEB"/>
    <w:rsid w:val="0042211B"/>
    <w:rsid w:val="004250C5"/>
    <w:rsid w:val="004253DB"/>
    <w:rsid w:val="00427349"/>
    <w:rsid w:val="004314F6"/>
    <w:rsid w:val="00432C92"/>
    <w:rsid w:val="004374FD"/>
    <w:rsid w:val="00437F62"/>
    <w:rsid w:val="00440C74"/>
    <w:rsid w:val="00447660"/>
    <w:rsid w:val="00452925"/>
    <w:rsid w:val="0045394B"/>
    <w:rsid w:val="00453A8A"/>
    <w:rsid w:val="004542EC"/>
    <w:rsid w:val="00454711"/>
    <w:rsid w:val="00456C91"/>
    <w:rsid w:val="0046090F"/>
    <w:rsid w:val="00462EFB"/>
    <w:rsid w:val="004738FF"/>
    <w:rsid w:val="00473D52"/>
    <w:rsid w:val="00481132"/>
    <w:rsid w:val="00484DD9"/>
    <w:rsid w:val="00490B87"/>
    <w:rsid w:val="00494A0C"/>
    <w:rsid w:val="00495501"/>
    <w:rsid w:val="004A2E20"/>
    <w:rsid w:val="004A4C84"/>
    <w:rsid w:val="004A5096"/>
    <w:rsid w:val="004A5171"/>
    <w:rsid w:val="004A6AFB"/>
    <w:rsid w:val="004B0782"/>
    <w:rsid w:val="004B1115"/>
    <w:rsid w:val="004B35E1"/>
    <w:rsid w:val="004B4DA2"/>
    <w:rsid w:val="004B5B29"/>
    <w:rsid w:val="004C17C8"/>
    <w:rsid w:val="004C28C2"/>
    <w:rsid w:val="004C3462"/>
    <w:rsid w:val="004C6683"/>
    <w:rsid w:val="004D0E9E"/>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225B9"/>
    <w:rsid w:val="00534606"/>
    <w:rsid w:val="00544D51"/>
    <w:rsid w:val="00546F61"/>
    <w:rsid w:val="00546F70"/>
    <w:rsid w:val="00550A49"/>
    <w:rsid w:val="0055163A"/>
    <w:rsid w:val="00554C81"/>
    <w:rsid w:val="0055531D"/>
    <w:rsid w:val="00556471"/>
    <w:rsid w:val="00556982"/>
    <w:rsid w:val="00560310"/>
    <w:rsid w:val="0056125F"/>
    <w:rsid w:val="00561839"/>
    <w:rsid w:val="00563708"/>
    <w:rsid w:val="00564A75"/>
    <w:rsid w:val="00565BFC"/>
    <w:rsid w:val="005709CD"/>
    <w:rsid w:val="00572EAE"/>
    <w:rsid w:val="00575B68"/>
    <w:rsid w:val="00576B69"/>
    <w:rsid w:val="00582109"/>
    <w:rsid w:val="00582D3B"/>
    <w:rsid w:val="00584370"/>
    <w:rsid w:val="00587DFA"/>
    <w:rsid w:val="0059053A"/>
    <w:rsid w:val="0059240A"/>
    <w:rsid w:val="00593102"/>
    <w:rsid w:val="00593745"/>
    <w:rsid w:val="00595C4E"/>
    <w:rsid w:val="005A05DA"/>
    <w:rsid w:val="005A1F33"/>
    <w:rsid w:val="005B35CB"/>
    <w:rsid w:val="005B411E"/>
    <w:rsid w:val="005C2C9F"/>
    <w:rsid w:val="005C3FEC"/>
    <w:rsid w:val="005C50FE"/>
    <w:rsid w:val="005D01F5"/>
    <w:rsid w:val="005D06E4"/>
    <w:rsid w:val="005D0DCE"/>
    <w:rsid w:val="005D100D"/>
    <w:rsid w:val="005D59B7"/>
    <w:rsid w:val="005D6132"/>
    <w:rsid w:val="005E2B3B"/>
    <w:rsid w:val="005E45DB"/>
    <w:rsid w:val="005E533D"/>
    <w:rsid w:val="005F053F"/>
    <w:rsid w:val="005F25A1"/>
    <w:rsid w:val="005F6493"/>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770E"/>
    <w:rsid w:val="0064792A"/>
    <w:rsid w:val="00650B63"/>
    <w:rsid w:val="0065195E"/>
    <w:rsid w:val="00652D84"/>
    <w:rsid w:val="00654BCB"/>
    <w:rsid w:val="00655B46"/>
    <w:rsid w:val="00655FD5"/>
    <w:rsid w:val="00662A0F"/>
    <w:rsid w:val="00662D48"/>
    <w:rsid w:val="00664ECA"/>
    <w:rsid w:val="00665067"/>
    <w:rsid w:val="006653DA"/>
    <w:rsid w:val="006657BB"/>
    <w:rsid w:val="00680AD4"/>
    <w:rsid w:val="00682C3D"/>
    <w:rsid w:val="0068481A"/>
    <w:rsid w:val="00694417"/>
    <w:rsid w:val="006968D9"/>
    <w:rsid w:val="0069794D"/>
    <w:rsid w:val="006A01D8"/>
    <w:rsid w:val="006A2135"/>
    <w:rsid w:val="006A3D22"/>
    <w:rsid w:val="006C4285"/>
    <w:rsid w:val="006C4B63"/>
    <w:rsid w:val="006C5808"/>
    <w:rsid w:val="006D2455"/>
    <w:rsid w:val="006D281C"/>
    <w:rsid w:val="006D3606"/>
    <w:rsid w:val="006D562D"/>
    <w:rsid w:val="006D57D5"/>
    <w:rsid w:val="006D78ED"/>
    <w:rsid w:val="006E48DE"/>
    <w:rsid w:val="006E6492"/>
    <w:rsid w:val="006F403C"/>
    <w:rsid w:val="006F4870"/>
    <w:rsid w:val="006F6831"/>
    <w:rsid w:val="006F6A41"/>
    <w:rsid w:val="007009B9"/>
    <w:rsid w:val="00701CBE"/>
    <w:rsid w:val="00701FBE"/>
    <w:rsid w:val="0070214E"/>
    <w:rsid w:val="00702BCA"/>
    <w:rsid w:val="00707BF7"/>
    <w:rsid w:val="007138D5"/>
    <w:rsid w:val="007149C2"/>
    <w:rsid w:val="00717FF2"/>
    <w:rsid w:val="00721AE5"/>
    <w:rsid w:val="00730771"/>
    <w:rsid w:val="00731803"/>
    <w:rsid w:val="0073293D"/>
    <w:rsid w:val="007348ED"/>
    <w:rsid w:val="007360FA"/>
    <w:rsid w:val="007376B2"/>
    <w:rsid w:val="00740A1A"/>
    <w:rsid w:val="00740F4E"/>
    <w:rsid w:val="00742511"/>
    <w:rsid w:val="00742656"/>
    <w:rsid w:val="00742793"/>
    <w:rsid w:val="007469CC"/>
    <w:rsid w:val="00751D49"/>
    <w:rsid w:val="00752113"/>
    <w:rsid w:val="00752799"/>
    <w:rsid w:val="00755463"/>
    <w:rsid w:val="00761A14"/>
    <w:rsid w:val="00762362"/>
    <w:rsid w:val="007628E6"/>
    <w:rsid w:val="00762B68"/>
    <w:rsid w:val="00767A91"/>
    <w:rsid w:val="00773F86"/>
    <w:rsid w:val="007753C0"/>
    <w:rsid w:val="00775F95"/>
    <w:rsid w:val="00781E47"/>
    <w:rsid w:val="007824AD"/>
    <w:rsid w:val="007840F3"/>
    <w:rsid w:val="00786569"/>
    <w:rsid w:val="00792318"/>
    <w:rsid w:val="00793CEB"/>
    <w:rsid w:val="00794ADD"/>
    <w:rsid w:val="0079528C"/>
    <w:rsid w:val="00795C58"/>
    <w:rsid w:val="007960EF"/>
    <w:rsid w:val="007976BE"/>
    <w:rsid w:val="007A097C"/>
    <w:rsid w:val="007A0987"/>
    <w:rsid w:val="007A1477"/>
    <w:rsid w:val="007A38A5"/>
    <w:rsid w:val="007A4032"/>
    <w:rsid w:val="007A5527"/>
    <w:rsid w:val="007A6098"/>
    <w:rsid w:val="007A6180"/>
    <w:rsid w:val="007A64E4"/>
    <w:rsid w:val="007A7BA8"/>
    <w:rsid w:val="007B2427"/>
    <w:rsid w:val="007B2DC0"/>
    <w:rsid w:val="007B6699"/>
    <w:rsid w:val="007B7176"/>
    <w:rsid w:val="007C2873"/>
    <w:rsid w:val="007C50C2"/>
    <w:rsid w:val="007D2606"/>
    <w:rsid w:val="007D5FE6"/>
    <w:rsid w:val="007D6735"/>
    <w:rsid w:val="007D69DE"/>
    <w:rsid w:val="007E57A3"/>
    <w:rsid w:val="007E5845"/>
    <w:rsid w:val="007F01A5"/>
    <w:rsid w:val="007F0F3B"/>
    <w:rsid w:val="007F0F70"/>
    <w:rsid w:val="007F2720"/>
    <w:rsid w:val="007F54A9"/>
    <w:rsid w:val="007F5F63"/>
    <w:rsid w:val="007F699A"/>
    <w:rsid w:val="00802AFC"/>
    <w:rsid w:val="00802B6C"/>
    <w:rsid w:val="0080429F"/>
    <w:rsid w:val="008073C0"/>
    <w:rsid w:val="00810E46"/>
    <w:rsid w:val="00812487"/>
    <w:rsid w:val="00814548"/>
    <w:rsid w:val="00814B73"/>
    <w:rsid w:val="00816759"/>
    <w:rsid w:val="00816E91"/>
    <w:rsid w:val="00821ACB"/>
    <w:rsid w:val="00821D2B"/>
    <w:rsid w:val="00822C32"/>
    <w:rsid w:val="00823872"/>
    <w:rsid w:val="00825CE7"/>
    <w:rsid w:val="00827E4A"/>
    <w:rsid w:val="00832892"/>
    <w:rsid w:val="00832A57"/>
    <w:rsid w:val="00832FEA"/>
    <w:rsid w:val="00834274"/>
    <w:rsid w:val="00835836"/>
    <w:rsid w:val="008364EC"/>
    <w:rsid w:val="008405AD"/>
    <w:rsid w:val="0084263E"/>
    <w:rsid w:val="0084623C"/>
    <w:rsid w:val="008478AB"/>
    <w:rsid w:val="00851803"/>
    <w:rsid w:val="0085509B"/>
    <w:rsid w:val="008621C8"/>
    <w:rsid w:val="00867251"/>
    <w:rsid w:val="00867BAC"/>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34BB"/>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E4101"/>
    <w:rsid w:val="008E4DE0"/>
    <w:rsid w:val="008E5AAE"/>
    <w:rsid w:val="008E5C3C"/>
    <w:rsid w:val="008F1574"/>
    <w:rsid w:val="008F5767"/>
    <w:rsid w:val="008F65F2"/>
    <w:rsid w:val="008F7AA1"/>
    <w:rsid w:val="00900505"/>
    <w:rsid w:val="00903444"/>
    <w:rsid w:val="00912735"/>
    <w:rsid w:val="0091365A"/>
    <w:rsid w:val="00921C06"/>
    <w:rsid w:val="0092256A"/>
    <w:rsid w:val="00930702"/>
    <w:rsid w:val="00931BCA"/>
    <w:rsid w:val="0093288F"/>
    <w:rsid w:val="009344CA"/>
    <w:rsid w:val="00936297"/>
    <w:rsid w:val="009372CC"/>
    <w:rsid w:val="00937C37"/>
    <w:rsid w:val="00937C73"/>
    <w:rsid w:val="009405D5"/>
    <w:rsid w:val="00941340"/>
    <w:rsid w:val="009413BC"/>
    <w:rsid w:val="00941A2F"/>
    <w:rsid w:val="00941B6F"/>
    <w:rsid w:val="00943934"/>
    <w:rsid w:val="00944C94"/>
    <w:rsid w:val="00945501"/>
    <w:rsid w:val="009542C5"/>
    <w:rsid w:val="00957564"/>
    <w:rsid w:val="009576A1"/>
    <w:rsid w:val="00960671"/>
    <w:rsid w:val="00961EA6"/>
    <w:rsid w:val="0096227E"/>
    <w:rsid w:val="00972530"/>
    <w:rsid w:val="00972787"/>
    <w:rsid w:val="00972D7E"/>
    <w:rsid w:val="009739C1"/>
    <w:rsid w:val="00974962"/>
    <w:rsid w:val="00980A01"/>
    <w:rsid w:val="00981424"/>
    <w:rsid w:val="009832F0"/>
    <w:rsid w:val="009835D2"/>
    <w:rsid w:val="0098579B"/>
    <w:rsid w:val="00986277"/>
    <w:rsid w:val="00993918"/>
    <w:rsid w:val="009959DE"/>
    <w:rsid w:val="009A0013"/>
    <w:rsid w:val="009A1353"/>
    <w:rsid w:val="009A4270"/>
    <w:rsid w:val="009A4FD2"/>
    <w:rsid w:val="009B0929"/>
    <w:rsid w:val="009B5963"/>
    <w:rsid w:val="009C4413"/>
    <w:rsid w:val="009C7245"/>
    <w:rsid w:val="009C73CD"/>
    <w:rsid w:val="009C7C8D"/>
    <w:rsid w:val="009D017F"/>
    <w:rsid w:val="009D232C"/>
    <w:rsid w:val="009D7A9E"/>
    <w:rsid w:val="009E050C"/>
    <w:rsid w:val="009E17EB"/>
    <w:rsid w:val="009E683B"/>
    <w:rsid w:val="009F0C0D"/>
    <w:rsid w:val="009F0FFB"/>
    <w:rsid w:val="009F17AE"/>
    <w:rsid w:val="009F3E7A"/>
    <w:rsid w:val="009F530D"/>
    <w:rsid w:val="009F53C4"/>
    <w:rsid w:val="009F5781"/>
    <w:rsid w:val="009F605A"/>
    <w:rsid w:val="00A045AE"/>
    <w:rsid w:val="00A05772"/>
    <w:rsid w:val="00A11B98"/>
    <w:rsid w:val="00A13E3D"/>
    <w:rsid w:val="00A13EAE"/>
    <w:rsid w:val="00A159A6"/>
    <w:rsid w:val="00A200BD"/>
    <w:rsid w:val="00A20434"/>
    <w:rsid w:val="00A23D3B"/>
    <w:rsid w:val="00A2718F"/>
    <w:rsid w:val="00A27B0E"/>
    <w:rsid w:val="00A32F80"/>
    <w:rsid w:val="00A35591"/>
    <w:rsid w:val="00A35C57"/>
    <w:rsid w:val="00A35CFC"/>
    <w:rsid w:val="00A402A4"/>
    <w:rsid w:val="00A4455C"/>
    <w:rsid w:val="00A45DBA"/>
    <w:rsid w:val="00A45FED"/>
    <w:rsid w:val="00A4607E"/>
    <w:rsid w:val="00A4728A"/>
    <w:rsid w:val="00A510DE"/>
    <w:rsid w:val="00A52692"/>
    <w:rsid w:val="00A5332D"/>
    <w:rsid w:val="00A575E0"/>
    <w:rsid w:val="00A60C3A"/>
    <w:rsid w:val="00A654B7"/>
    <w:rsid w:val="00A65586"/>
    <w:rsid w:val="00A679FD"/>
    <w:rsid w:val="00A72902"/>
    <w:rsid w:val="00A729AA"/>
    <w:rsid w:val="00A72DCB"/>
    <w:rsid w:val="00A77BE0"/>
    <w:rsid w:val="00A82497"/>
    <w:rsid w:val="00A848AE"/>
    <w:rsid w:val="00A90A2F"/>
    <w:rsid w:val="00A92FC4"/>
    <w:rsid w:val="00A95CA5"/>
    <w:rsid w:val="00AA198A"/>
    <w:rsid w:val="00AB196B"/>
    <w:rsid w:val="00AB2591"/>
    <w:rsid w:val="00AB25BC"/>
    <w:rsid w:val="00AC3B8A"/>
    <w:rsid w:val="00AC3F41"/>
    <w:rsid w:val="00AC5A86"/>
    <w:rsid w:val="00AC763F"/>
    <w:rsid w:val="00AC7EA3"/>
    <w:rsid w:val="00AD18C0"/>
    <w:rsid w:val="00AD3C16"/>
    <w:rsid w:val="00AD6585"/>
    <w:rsid w:val="00AE072B"/>
    <w:rsid w:val="00AE0847"/>
    <w:rsid w:val="00AE465C"/>
    <w:rsid w:val="00AE4B04"/>
    <w:rsid w:val="00AE5CDB"/>
    <w:rsid w:val="00AE6589"/>
    <w:rsid w:val="00AE7264"/>
    <w:rsid w:val="00AF2EB0"/>
    <w:rsid w:val="00AF49E1"/>
    <w:rsid w:val="00AF5F3E"/>
    <w:rsid w:val="00B0304B"/>
    <w:rsid w:val="00B05787"/>
    <w:rsid w:val="00B05868"/>
    <w:rsid w:val="00B07D5A"/>
    <w:rsid w:val="00B11090"/>
    <w:rsid w:val="00B16297"/>
    <w:rsid w:val="00B207C6"/>
    <w:rsid w:val="00B20B5B"/>
    <w:rsid w:val="00B23747"/>
    <w:rsid w:val="00B23B02"/>
    <w:rsid w:val="00B23DA3"/>
    <w:rsid w:val="00B3289C"/>
    <w:rsid w:val="00B33F99"/>
    <w:rsid w:val="00B35D13"/>
    <w:rsid w:val="00B3692E"/>
    <w:rsid w:val="00B45B65"/>
    <w:rsid w:val="00B46A31"/>
    <w:rsid w:val="00B519F1"/>
    <w:rsid w:val="00B52486"/>
    <w:rsid w:val="00B56240"/>
    <w:rsid w:val="00B57186"/>
    <w:rsid w:val="00B57CB5"/>
    <w:rsid w:val="00B57F8F"/>
    <w:rsid w:val="00B60453"/>
    <w:rsid w:val="00B76344"/>
    <w:rsid w:val="00B7754D"/>
    <w:rsid w:val="00B868DE"/>
    <w:rsid w:val="00B90A50"/>
    <w:rsid w:val="00B9377C"/>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1550"/>
    <w:rsid w:val="00BD2843"/>
    <w:rsid w:val="00BD2E5E"/>
    <w:rsid w:val="00BD3B0D"/>
    <w:rsid w:val="00BE1447"/>
    <w:rsid w:val="00BE1AA9"/>
    <w:rsid w:val="00BE2D32"/>
    <w:rsid w:val="00BE2E85"/>
    <w:rsid w:val="00BE3C75"/>
    <w:rsid w:val="00BE3DC7"/>
    <w:rsid w:val="00BE46EC"/>
    <w:rsid w:val="00BE664E"/>
    <w:rsid w:val="00BE6BF3"/>
    <w:rsid w:val="00BF0EF1"/>
    <w:rsid w:val="00BF3CF6"/>
    <w:rsid w:val="00BF770C"/>
    <w:rsid w:val="00C00FCF"/>
    <w:rsid w:val="00C01ACC"/>
    <w:rsid w:val="00C026E4"/>
    <w:rsid w:val="00C03944"/>
    <w:rsid w:val="00C04C77"/>
    <w:rsid w:val="00C16897"/>
    <w:rsid w:val="00C1748B"/>
    <w:rsid w:val="00C1752A"/>
    <w:rsid w:val="00C2050C"/>
    <w:rsid w:val="00C207F6"/>
    <w:rsid w:val="00C232AA"/>
    <w:rsid w:val="00C24F66"/>
    <w:rsid w:val="00C31FBE"/>
    <w:rsid w:val="00C36C71"/>
    <w:rsid w:val="00C42733"/>
    <w:rsid w:val="00C4293E"/>
    <w:rsid w:val="00C45ED1"/>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416"/>
    <w:rsid w:val="00C93A0D"/>
    <w:rsid w:val="00C94BC4"/>
    <w:rsid w:val="00C97509"/>
    <w:rsid w:val="00CA6833"/>
    <w:rsid w:val="00CB3460"/>
    <w:rsid w:val="00CB35CD"/>
    <w:rsid w:val="00CC73D0"/>
    <w:rsid w:val="00CC782A"/>
    <w:rsid w:val="00CD2A41"/>
    <w:rsid w:val="00CD31D5"/>
    <w:rsid w:val="00CE5FF1"/>
    <w:rsid w:val="00CE6EDA"/>
    <w:rsid w:val="00CE6F3D"/>
    <w:rsid w:val="00CF12DF"/>
    <w:rsid w:val="00CF1D76"/>
    <w:rsid w:val="00CF1E3F"/>
    <w:rsid w:val="00CF2ECF"/>
    <w:rsid w:val="00CF3925"/>
    <w:rsid w:val="00CF3ABE"/>
    <w:rsid w:val="00CF4039"/>
    <w:rsid w:val="00CF5029"/>
    <w:rsid w:val="00CF5B27"/>
    <w:rsid w:val="00D004DA"/>
    <w:rsid w:val="00D02605"/>
    <w:rsid w:val="00D03C48"/>
    <w:rsid w:val="00D11059"/>
    <w:rsid w:val="00D13584"/>
    <w:rsid w:val="00D13CD8"/>
    <w:rsid w:val="00D14F8B"/>
    <w:rsid w:val="00D15D3A"/>
    <w:rsid w:val="00D22695"/>
    <w:rsid w:val="00D23EF7"/>
    <w:rsid w:val="00D241E5"/>
    <w:rsid w:val="00D25080"/>
    <w:rsid w:val="00D278AC"/>
    <w:rsid w:val="00D30F96"/>
    <w:rsid w:val="00D35559"/>
    <w:rsid w:val="00D36012"/>
    <w:rsid w:val="00D361ED"/>
    <w:rsid w:val="00D3735F"/>
    <w:rsid w:val="00D41EB1"/>
    <w:rsid w:val="00D42F67"/>
    <w:rsid w:val="00D43251"/>
    <w:rsid w:val="00D46078"/>
    <w:rsid w:val="00D47FDF"/>
    <w:rsid w:val="00D5472F"/>
    <w:rsid w:val="00D663E0"/>
    <w:rsid w:val="00D74EF3"/>
    <w:rsid w:val="00D75A65"/>
    <w:rsid w:val="00D761BB"/>
    <w:rsid w:val="00D77C5A"/>
    <w:rsid w:val="00D804C5"/>
    <w:rsid w:val="00D8214A"/>
    <w:rsid w:val="00D86621"/>
    <w:rsid w:val="00D86C9E"/>
    <w:rsid w:val="00D87807"/>
    <w:rsid w:val="00D87938"/>
    <w:rsid w:val="00D93BB8"/>
    <w:rsid w:val="00D945F9"/>
    <w:rsid w:val="00D95064"/>
    <w:rsid w:val="00D977C6"/>
    <w:rsid w:val="00DA1907"/>
    <w:rsid w:val="00DA2AC0"/>
    <w:rsid w:val="00DA50BF"/>
    <w:rsid w:val="00DA52B5"/>
    <w:rsid w:val="00DB14EB"/>
    <w:rsid w:val="00DC0499"/>
    <w:rsid w:val="00DC18E5"/>
    <w:rsid w:val="00DC2057"/>
    <w:rsid w:val="00DD20DC"/>
    <w:rsid w:val="00DD5196"/>
    <w:rsid w:val="00DD57C6"/>
    <w:rsid w:val="00DE2CB4"/>
    <w:rsid w:val="00DE35D5"/>
    <w:rsid w:val="00DE4E3F"/>
    <w:rsid w:val="00DE706D"/>
    <w:rsid w:val="00DF295A"/>
    <w:rsid w:val="00DF3D8C"/>
    <w:rsid w:val="00DF6EFB"/>
    <w:rsid w:val="00E00F3C"/>
    <w:rsid w:val="00E01BB3"/>
    <w:rsid w:val="00E10E9D"/>
    <w:rsid w:val="00E127AD"/>
    <w:rsid w:val="00E167EE"/>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5246"/>
    <w:rsid w:val="00E4768A"/>
    <w:rsid w:val="00E506C1"/>
    <w:rsid w:val="00E523C3"/>
    <w:rsid w:val="00E5549E"/>
    <w:rsid w:val="00E5628D"/>
    <w:rsid w:val="00E57AAA"/>
    <w:rsid w:val="00E60E3D"/>
    <w:rsid w:val="00E624EE"/>
    <w:rsid w:val="00E63330"/>
    <w:rsid w:val="00E63387"/>
    <w:rsid w:val="00E65AC7"/>
    <w:rsid w:val="00E66BC4"/>
    <w:rsid w:val="00E705D0"/>
    <w:rsid w:val="00E70668"/>
    <w:rsid w:val="00E72DD6"/>
    <w:rsid w:val="00E7358D"/>
    <w:rsid w:val="00E73719"/>
    <w:rsid w:val="00E74BC3"/>
    <w:rsid w:val="00E77F5A"/>
    <w:rsid w:val="00E84A00"/>
    <w:rsid w:val="00E863AB"/>
    <w:rsid w:val="00E959C9"/>
    <w:rsid w:val="00E97855"/>
    <w:rsid w:val="00E97999"/>
    <w:rsid w:val="00E97BBD"/>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4EF3"/>
    <w:rsid w:val="00EF5C8C"/>
    <w:rsid w:val="00EF6E66"/>
    <w:rsid w:val="00F010A2"/>
    <w:rsid w:val="00F03013"/>
    <w:rsid w:val="00F04D19"/>
    <w:rsid w:val="00F04EF3"/>
    <w:rsid w:val="00F05A8D"/>
    <w:rsid w:val="00F10D27"/>
    <w:rsid w:val="00F13E0B"/>
    <w:rsid w:val="00F14733"/>
    <w:rsid w:val="00F15294"/>
    <w:rsid w:val="00F20B66"/>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5090"/>
    <w:rsid w:val="00F47DBB"/>
    <w:rsid w:val="00F548D0"/>
    <w:rsid w:val="00F55347"/>
    <w:rsid w:val="00F56EA2"/>
    <w:rsid w:val="00F60AE0"/>
    <w:rsid w:val="00F614AD"/>
    <w:rsid w:val="00F63340"/>
    <w:rsid w:val="00F6577A"/>
    <w:rsid w:val="00F6644B"/>
    <w:rsid w:val="00F70428"/>
    <w:rsid w:val="00F707C4"/>
    <w:rsid w:val="00F7093F"/>
    <w:rsid w:val="00F70A9E"/>
    <w:rsid w:val="00F715C8"/>
    <w:rsid w:val="00F7526C"/>
    <w:rsid w:val="00F75508"/>
    <w:rsid w:val="00F75E16"/>
    <w:rsid w:val="00F77444"/>
    <w:rsid w:val="00F77818"/>
    <w:rsid w:val="00F838AA"/>
    <w:rsid w:val="00F85BC7"/>
    <w:rsid w:val="00F8638C"/>
    <w:rsid w:val="00F87267"/>
    <w:rsid w:val="00F8786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18B6"/>
    <w:rsid w:val="00FC3066"/>
    <w:rsid w:val="00FC3417"/>
    <w:rsid w:val="00FC34BB"/>
    <w:rsid w:val="00FC43D9"/>
    <w:rsid w:val="00FC4E84"/>
    <w:rsid w:val="00FD2806"/>
    <w:rsid w:val="00FD36DF"/>
    <w:rsid w:val="00FD39A4"/>
    <w:rsid w:val="00FE07AB"/>
    <w:rsid w:val="00FE4010"/>
    <w:rsid w:val="00FF1AD2"/>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4"/>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B52486"/>
    <w:pPr>
      <w:tabs>
        <w:tab w:val="right" w:leader="dot" w:pos="10042"/>
      </w:tabs>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cq.org.uk/exams-office/general-regulations" TargetMode="External"/><Relationship Id="rId21" Type="http://schemas.openxmlformats.org/officeDocument/2006/relationships/hyperlink" Target="http://www.jcq.org.uk/exams-office/general-regulations" TargetMode="External"/><Relationship Id="rId42" Type="http://schemas.openxmlformats.org/officeDocument/2006/relationships/hyperlink" Target="http://www.jcq.org.uk/exams-office/malpractice" TargetMode="External"/><Relationship Id="rId47" Type="http://schemas.openxmlformats.org/officeDocument/2006/relationships/hyperlink" Target="http://www.jcq.org.uk/exams-office/access-arrangements-and-special-consideration" TargetMode="External"/><Relationship Id="rId63" Type="http://schemas.openxmlformats.org/officeDocument/2006/relationships/hyperlink" Target="http://www.jcq.org.uk/exams-office/ice---instructions-for-conducting-examinations" TargetMode="External"/><Relationship Id="rId68"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s://ocr.org.uk/administration/stage-1-preparation/ncn-annual-update/" TargetMode="External"/><Relationship Id="rId29" Type="http://schemas.openxmlformats.org/officeDocument/2006/relationships/hyperlink" Target="https://www.gov.uk/guidance/school-reports-on-pupil-performance-guide-for-headteachers" TargetMode="Externa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general-regulations" TargetMode="External"/><Relationship Id="rId37" Type="http://schemas.openxmlformats.org/officeDocument/2006/relationships/hyperlink" Target="http://www.jcq.org.uk/exams-office/malpractice" TargetMode="External"/><Relationship Id="rId40" Type="http://schemas.openxmlformats.org/officeDocument/2006/relationships/hyperlink" Target="http://www.jcq.org.uk/exams-office/ice---instructions-for-conducting-examinations" TargetMode="External"/><Relationship Id="rId45" Type="http://schemas.openxmlformats.org/officeDocument/2006/relationships/hyperlink" Target="http://www.jcq.org.uk/exams-office/general-regulations" TargetMode="External"/><Relationship Id="rId53" Type="http://schemas.openxmlformats.org/officeDocument/2006/relationships/hyperlink" Target="http://www.jcq.org.uk/exams-office/general-regulations" TargetMode="External"/><Relationship Id="rId58" Type="http://schemas.openxmlformats.org/officeDocument/2006/relationships/hyperlink" Target="http://www.jcq.org.uk/exams-office/general-regulations" TargetMode="External"/><Relationship Id="rId66" Type="http://schemas.openxmlformats.org/officeDocument/2006/relationships/hyperlink" Target="http://www.jcq.org.uk/exams-office/ice---instructions-for-conducting-examinations" TargetMode="External"/><Relationship Id="rId74"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14" Type="http://schemas.openxmlformats.org/officeDocument/2006/relationships/hyperlink" Target="http://www.jcq.org.uk/exams-office/malpractice"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s://ico.org.uk/for-organisations/education/" TargetMode="External"/><Relationship Id="rId35" Type="http://schemas.openxmlformats.org/officeDocument/2006/relationships/hyperlink" Target="http://www.jcq.org.uk/exams-office/general-regulations" TargetMode="External"/><Relationship Id="rId43" Type="http://schemas.openxmlformats.org/officeDocument/2006/relationships/hyperlink" Target="http://www.jcq.org.uk/exams-office/non-examination-assessments" TargetMode="External"/><Relationship Id="rId48" Type="http://schemas.openxmlformats.org/officeDocument/2006/relationships/hyperlink" Target="http://www.jcq.org.uk/exams-office/malpractice" TargetMode="External"/><Relationship Id="rId56" Type="http://schemas.openxmlformats.org/officeDocument/2006/relationships/hyperlink" Target="http://www.jcq.org.uk/exams-office/non-examination-assessments" TargetMode="External"/><Relationship Id="rId64" Type="http://schemas.openxmlformats.org/officeDocument/2006/relationships/hyperlink" Target="http://www.jcq.org.uk/exams-office/ice---instructions-for-conducting-examinations" TargetMode="External"/><Relationship Id="rId69" Type="http://schemas.openxmlformats.org/officeDocument/2006/relationships/hyperlink" Target="http://www.jcq.org.uk/exams-office/general-regulations" TargetMode="External"/><Relationship Id="rId8" Type="http://schemas.openxmlformats.org/officeDocument/2006/relationships/endnotes" Target="endnotes.xml"/><Relationship Id="rId51" Type="http://schemas.openxmlformats.org/officeDocument/2006/relationships/hyperlink" Target="http://www.jcq.org.uk/exams-office/access-arrangements-and-special-consideration"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general-regulations" TargetMode="External"/><Relationship Id="rId38" Type="http://schemas.openxmlformats.org/officeDocument/2006/relationships/hyperlink" Target="http://www.jcq.org.uk/exams-office/post-results-services" TargetMode="External"/><Relationship Id="rId46" Type="http://schemas.openxmlformats.org/officeDocument/2006/relationships/hyperlink" Target="http://www.jcq.org.uk/exams-office/ice---instructions-for-conducting-examinations" TargetMode="External"/><Relationship Id="rId59" Type="http://schemas.openxmlformats.org/officeDocument/2006/relationships/hyperlink" Target="http://www.jcq.org.uk/exams-office/post-results-services" TargetMode="External"/><Relationship Id="rId67" Type="http://schemas.openxmlformats.org/officeDocument/2006/relationships/hyperlink" Target="http://www.jcq.org.uk/exams-office/ice---instructions-for-conducting-examinations"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access-arrangements-and-special-consideration/regulations-and-guidance" TargetMode="External"/><Relationship Id="rId54" Type="http://schemas.openxmlformats.org/officeDocument/2006/relationships/hyperlink" Target="https://www.jcq.org.uk/exams-office/non-examination-assessments" TargetMode="External"/><Relationship Id="rId62" Type="http://schemas.openxmlformats.org/officeDocument/2006/relationships/hyperlink" Target="http://www.jcq.org.uk/exams-office/ice---instructions-for-conducting-examinations" TargetMode="External"/><Relationship Id="rId70" Type="http://schemas.openxmlformats.org/officeDocument/2006/relationships/footer" Target="footer1.xm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s://www.gov.uk/government/publications/dealing-with-issues-relating-to-parental-responsibility/understanding-and-dealing-with-issues-relating-to-parental-responsibility" TargetMode="External"/><Relationship Id="rId36" Type="http://schemas.openxmlformats.org/officeDocument/2006/relationships/hyperlink" Target="http://www.jcq.org.uk/exams-office/ice---instructions-for-conducting-examinations" TargetMode="External"/><Relationship Id="rId49" Type="http://schemas.openxmlformats.org/officeDocument/2006/relationships/hyperlink" Target="http://www.jcq.org.uk/exams-office/non-examination-assessments" TargetMode="External"/><Relationship Id="rId57" Type="http://schemas.openxmlformats.org/officeDocument/2006/relationships/hyperlink" Target="http://www.jcq.org.uk/exams-office/general-regulations" TargetMode="External"/><Relationship Id="rId10" Type="http://schemas.openxmlformats.org/officeDocument/2006/relationships/hyperlink" Target="http://www.jcq.org.uk/exams-office/general-regulations" TargetMode="External"/><Relationship Id="rId31" Type="http://schemas.openxmlformats.org/officeDocument/2006/relationships/hyperlink" Target="https://ico.org.uk/for-organisations/education/" TargetMode="External"/><Relationship Id="rId44" Type="http://schemas.openxmlformats.org/officeDocument/2006/relationships/hyperlink" Target="http://www.jcq.org.uk/exams-office/access-arrangements-and-special-consideration/regulations-and-guidance" TargetMode="External"/><Relationship Id="rId52" Type="http://schemas.openxmlformats.org/officeDocument/2006/relationships/hyperlink" Target="http://www.jcq.org.uk/exams-office/access-arrangements-and-special-consideration" TargetMode="External"/><Relationship Id="rId60" Type="http://schemas.openxmlformats.org/officeDocument/2006/relationships/hyperlink" Target="http://www.jcq.org.uk/exams-office/ice---instructions-for-conducting-examinations" TargetMode="External"/><Relationship Id="rId65" Type="http://schemas.openxmlformats.org/officeDocument/2006/relationships/hyperlink" Target="https://www.gov.uk/government/publications/bomb-threats-guidance/procedures-for-handling-bomb-threats"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ice---instructions-for-conducting-examinations" TargetMode="External"/><Relationship Id="rId39" Type="http://schemas.openxmlformats.org/officeDocument/2006/relationships/hyperlink" Target="http://www.jcq.org.uk/exams-office/general-regulations" TargetMode="External"/><Relationship Id="rId34" Type="http://schemas.openxmlformats.org/officeDocument/2006/relationships/hyperlink" Target="http://www.jcq.org.uk/exams-office/general-regulations" TargetMode="External"/><Relationship Id="rId50" Type="http://schemas.openxmlformats.org/officeDocument/2006/relationships/hyperlink" Target="http://www.jcq.org.uk/exams-office/access-arrangements-and-special-consideration" TargetMode="External"/><Relationship Id="rId55" Type="http://schemas.openxmlformats.org/officeDocument/2006/relationships/hyperlink" Target="http://www.jcq.org.uk/exams-office/coursework" TargetMode="External"/><Relationship Id="rId76" Type="http://schemas.openxmlformats.org/officeDocument/2006/relationships/customXml" Target="../customXml/item5.xm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7" ma:contentTypeDescription="Create a new document." ma:contentTypeScope="" ma:versionID="948be3a4b2a548d5fef7271ff1007c9d">
  <xsd:schema xmlns:xsd="http://www.w3.org/2001/XMLSchema" xmlns:xs="http://www.w3.org/2001/XMLSchema" xmlns:p="http://schemas.microsoft.com/office/2006/metadata/properties" xmlns:ns2="f8431983-b05b-4a40-97c8-d47d280e9d13" targetNamespace="http://schemas.microsoft.com/office/2006/metadata/properties" ma:root="true" ma:fieldsID="ac4c74da840877909b91eb99eabf0366"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CCC2B-3A2B-46A0-A8B9-39F6B6C88244}">
  <ds:schemaRefs>
    <ds:schemaRef ds:uri="http://schemas.openxmlformats.org/officeDocument/2006/bibliography"/>
  </ds:schemaRefs>
</ds:datastoreItem>
</file>

<file path=customXml/itemProps3.xml><?xml version="1.0" encoding="utf-8"?>
<ds:datastoreItem xmlns:ds="http://schemas.openxmlformats.org/officeDocument/2006/customXml" ds:itemID="{06C4507F-53B3-4641-A06B-276567C5DBE3}"/>
</file>

<file path=customXml/itemProps4.xml><?xml version="1.0" encoding="utf-8"?>
<ds:datastoreItem xmlns:ds="http://schemas.openxmlformats.org/officeDocument/2006/customXml" ds:itemID="{35E1ECDA-7450-4717-8685-390E397CE14B}"/>
</file>

<file path=customXml/itemProps5.xml><?xml version="1.0" encoding="utf-8"?>
<ds:datastoreItem xmlns:ds="http://schemas.openxmlformats.org/officeDocument/2006/customXml" ds:itemID="{D142F64B-D081-48AF-AA7C-354E37F54A87}"/>
</file>

<file path=docProps/app.xml><?xml version="1.0" encoding="utf-8"?>
<Properties xmlns="http://schemas.openxmlformats.org/officeDocument/2006/extended-properties" xmlns:vt="http://schemas.openxmlformats.org/officeDocument/2006/docPropsVTypes">
  <Template>Normal</Template>
  <TotalTime>86</TotalTime>
  <Pages>33</Pages>
  <Words>12074</Words>
  <Characters>68824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Deborah Stephens</cp:lastModifiedBy>
  <cp:revision>9</cp:revision>
  <dcterms:created xsi:type="dcterms:W3CDTF">2018-11-27T15:11:00Z</dcterms:created>
  <dcterms:modified xsi:type="dcterms:W3CDTF">2018-12-06T09:43:00Z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